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F6E7B" w:rsidRPr="009F6E7B" w:rsidRDefault="009F6E7B" w:rsidP="009F6E7B">
      <w:pPr>
        <w:tabs>
          <w:tab w:val="center" w:pos="4536"/>
          <w:tab w:val="right" w:pos="9072"/>
        </w:tabs>
        <w:spacing w:line="276" w:lineRule="auto"/>
        <w:rPr>
          <w:rFonts w:ascii="Arial" w:eastAsia="Malgun Gothic" w:hAnsi="Arial" w:cs="Arial"/>
          <w:b/>
          <w:bCs/>
          <w:lang w:eastAsia="en-US"/>
        </w:rPr>
      </w:pPr>
      <w:r w:rsidRPr="009F6E7B">
        <w:rPr>
          <w:rFonts w:ascii="Arial" w:eastAsia="Malgun Gothic" w:hAnsi="Arial" w:cs="Arial"/>
          <w:b/>
          <w:bCs/>
          <w:lang w:eastAsia="en-US"/>
        </w:rPr>
        <w:t xml:space="preserve">3GPP TSG-RAN WG4 Meeting # 96-e </w:t>
      </w:r>
      <w:r w:rsidRPr="009F6E7B">
        <w:rPr>
          <w:rFonts w:ascii="Arial" w:eastAsia="Malgun Gothic" w:hAnsi="Arial" w:cs="Arial"/>
          <w:b/>
          <w:bCs/>
          <w:lang w:eastAsia="en-US"/>
        </w:rPr>
        <w:tab/>
      </w:r>
      <w:r>
        <w:rPr>
          <w:rFonts w:ascii="Arial" w:eastAsiaTheme="minorEastAsia" w:hAnsi="Arial" w:cs="Arial" w:hint="eastAsia"/>
          <w:b/>
          <w:bCs/>
          <w:lang w:eastAsia="zh-CN"/>
        </w:rPr>
        <w:t xml:space="preserve">                                                          </w:t>
      </w:r>
      <w:r w:rsidR="009E5B99">
        <w:rPr>
          <w:rFonts w:ascii="Arial" w:eastAsia="Malgun Gothic" w:hAnsi="Arial" w:cs="Arial"/>
          <w:b/>
          <w:bCs/>
          <w:lang w:eastAsia="en-US"/>
        </w:rPr>
        <w:t>R4-2011</w:t>
      </w:r>
      <w:r w:rsidR="009E5B99">
        <w:rPr>
          <w:rFonts w:ascii="Arial" w:eastAsiaTheme="minorEastAsia" w:hAnsi="Arial" w:cs="Arial" w:hint="eastAsia"/>
          <w:b/>
          <w:bCs/>
          <w:lang w:eastAsia="zh-CN"/>
        </w:rPr>
        <w:t>93</w:t>
      </w:r>
      <w:r w:rsidR="006B7824" w:rsidRPr="006B7824">
        <w:rPr>
          <w:rFonts w:ascii="Arial" w:eastAsia="Malgun Gothic" w:hAnsi="Arial" w:cs="Arial"/>
          <w:b/>
          <w:bCs/>
          <w:lang w:eastAsia="en-US"/>
        </w:rPr>
        <w:t>0</w:t>
      </w:r>
    </w:p>
    <w:p w:rsidR="009F6E7B" w:rsidRDefault="009F6E7B" w:rsidP="007A3235">
      <w:pPr>
        <w:tabs>
          <w:tab w:val="center" w:pos="4536"/>
          <w:tab w:val="right" w:pos="9072"/>
        </w:tabs>
        <w:spacing w:line="276" w:lineRule="auto"/>
        <w:rPr>
          <w:rFonts w:ascii="Arial" w:eastAsiaTheme="minorEastAsia" w:hAnsi="Arial" w:cs="Arial"/>
          <w:b/>
          <w:bCs/>
          <w:lang w:eastAsia="zh-CN"/>
        </w:rPr>
      </w:pPr>
      <w:r w:rsidRPr="009F6E7B">
        <w:rPr>
          <w:rFonts w:ascii="Arial" w:eastAsia="Malgun Gothic" w:hAnsi="Arial" w:cs="Arial"/>
          <w:b/>
          <w:bCs/>
          <w:lang w:eastAsia="en-US"/>
        </w:rPr>
        <w:t>Electronic Meeting, 17-28 Aug.,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043400" w:rsidRPr="003E50DD" w:rsidTr="00635B0B">
        <w:trPr>
          <w:trHeight w:val="20"/>
        </w:trPr>
        <w:tc>
          <w:tcPr>
            <w:tcW w:w="1129" w:type="dxa"/>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zh-CN"/>
              </w:rPr>
            </w:pPr>
            <w:r w:rsidRPr="00546F6D">
              <w:rPr>
                <w:rFonts w:cs="Arial"/>
                <w:lang w:eastAsia="ja-JP"/>
              </w:rPr>
              <w:t>4-</w:t>
            </w:r>
            <w:r w:rsidR="00546F6D" w:rsidRPr="00546F6D">
              <w:rPr>
                <w:rFonts w:cs="Arial" w:hint="eastAsia"/>
                <w:lang w:eastAsia="zh-CN"/>
              </w:rPr>
              <w:t>1</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EB421A">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apability of reception in the intra-</w:t>
            </w:r>
            <w:r w:rsidR="000D724B">
              <w:rPr>
                <w:rFonts w:ascii="Arial" w:hAnsi="Arial" w:cs="Arial"/>
                <w:sz w:val="18"/>
              </w:rPr>
              <w:t>cell</w:t>
            </w:r>
            <w:r>
              <w:rPr>
                <w:rFonts w:ascii="Arial" w:hAnsi="Arial" w:cs="Arial"/>
                <w:sz w:val="18"/>
              </w:rPr>
              <w:t xml:space="preserve"> guardband</w:t>
            </w:r>
            <w:r w:rsidR="00EF28A9">
              <w:rPr>
                <w:rFonts w:ascii="Arial" w:hAnsi="Arial" w:cs="Arial"/>
                <w:sz w:val="18"/>
              </w:rPr>
              <w:t xml:space="preserve"> between contiguous subbands in </w:t>
            </w:r>
            <w:r w:rsidR="00EF28A9" w:rsidRPr="00EF28A9">
              <w:rPr>
                <w:rFonts w:ascii="Arial" w:hAnsi="Arial" w:cs="Arial"/>
                <w:sz w:val="18"/>
              </w:rPr>
              <w:t xml:space="preserve">DL wideband carrier operation </w:t>
            </w:r>
            <w:r w:rsidR="00EF28A9">
              <w:rPr>
                <w:rFonts w:ascii="Arial" w:hAnsi="Arial" w:cs="Arial"/>
                <w:sz w:val="18"/>
              </w:rPr>
              <w:t>mode 2 or mode 3</w:t>
            </w:r>
            <w:r w:rsidR="000D724B">
              <w:rPr>
                <w:rFonts w:ascii="Arial" w:hAnsi="Arial" w:cs="Arial"/>
                <w:sz w:val="18"/>
              </w:rPr>
              <w:t xml:space="preserve"> wider than 20MHz</w:t>
            </w:r>
            <w:r>
              <w:rPr>
                <w:rFonts w:ascii="Arial" w:hAnsi="Arial" w:cs="Arial"/>
                <w:sz w:val="18"/>
              </w:rPr>
              <w:t xml:space="preserve"> </w:t>
            </w:r>
          </w:p>
        </w:tc>
        <w:tc>
          <w:tcPr>
            <w:tcW w:w="1277" w:type="dxa"/>
            <w:shd w:val="clear" w:color="auto" w:fill="auto"/>
          </w:tcPr>
          <w:p w:rsidR="00043400" w:rsidRDefault="00EF28A9" w:rsidP="00043400">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 xml:space="preserve">er </w:t>
            </w:r>
            <w:r w:rsidR="000D724B">
              <w:rPr>
                <w:rFonts w:cs="Arial"/>
                <w:lang w:eastAsia="ja-JP"/>
              </w:rPr>
              <w:t>Band</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B12D4F" w:rsidP="00043400">
            <w:pPr>
              <w:pStyle w:val="TAL"/>
              <w:rPr>
                <w:rFonts w:cs="Arial"/>
                <w:lang w:eastAsia="ja-JP"/>
              </w:rPr>
            </w:pPr>
            <w:r w:rsidRPr="003E50DD">
              <w:rPr>
                <w:rFonts w:eastAsia="SimSun" w:cs="Arial"/>
                <w:szCs w:val="18"/>
                <w:lang w:eastAsia="zh-CN"/>
              </w:rPr>
              <w:t>Optional with capability signalling</w:t>
            </w: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 xml:space="preserve">2) Supports any of the power sharing FG (in RAN1 feature list) </w:t>
            </w:r>
            <w:r w:rsidRPr="00A46B2B">
              <w:rPr>
                <w:rFonts w:cs="Arial"/>
              </w:rPr>
              <w:lastRenderedPageBreak/>
              <w:t>21-2/2a/2b</w:t>
            </w:r>
          </w:p>
        </w:tc>
        <w:tc>
          <w:tcPr>
            <w:tcW w:w="858" w:type="dxa"/>
            <w:shd w:val="clear" w:color="auto" w:fill="auto"/>
          </w:tcPr>
          <w:p w:rsidR="005F7592" w:rsidRPr="00A46B2B" w:rsidRDefault="005F7592" w:rsidP="00FA7135">
            <w:pPr>
              <w:pStyle w:val="TAL"/>
              <w:rPr>
                <w:rFonts w:cs="Arial"/>
              </w:rPr>
            </w:pPr>
            <w:r w:rsidRPr="00A46B2B">
              <w:rPr>
                <w:rFonts w:cs="Arial"/>
              </w:rPr>
              <w:lastRenderedPageBreak/>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EB421A">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EB421A">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CC2544" w:rsidRPr="003E50DD" w:rsidTr="00807712">
        <w:trPr>
          <w:trHeight w:val="20"/>
        </w:trPr>
        <w:tc>
          <w:tcPr>
            <w:tcW w:w="1696" w:type="dxa"/>
            <w:vMerge w:val="restart"/>
            <w:shd w:val="clear" w:color="auto" w:fill="auto"/>
          </w:tcPr>
          <w:p w:rsidR="00CC2544" w:rsidRPr="003E50DD" w:rsidRDefault="008B5FBA"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C2544" w:rsidRPr="00CC2544" w:rsidRDefault="00CC2544" w:rsidP="008E69C6">
            <w:pPr>
              <w:pStyle w:val="TAL"/>
              <w:rPr>
                <w:rFonts w:cs="Arial"/>
                <w:lang w:eastAsia="zh-CN"/>
              </w:rPr>
            </w:pPr>
            <w:r w:rsidRPr="00CC2544">
              <w:rPr>
                <w:rFonts w:cs="Arial"/>
                <w:lang w:eastAsia="ja-JP"/>
              </w:rPr>
              <w:t>6-</w:t>
            </w:r>
            <w:r w:rsidR="00C8280A">
              <w:rPr>
                <w:rFonts w:cs="Arial" w:hint="eastAsia"/>
                <w:lang w:eastAsia="zh-CN"/>
              </w:rPr>
              <w:t>1</w:t>
            </w:r>
          </w:p>
        </w:tc>
        <w:tc>
          <w:tcPr>
            <w:tcW w:w="1843" w:type="dxa"/>
            <w:shd w:val="clear" w:color="auto" w:fill="auto"/>
          </w:tcPr>
          <w:p w:rsidR="00CC2544" w:rsidRPr="00CC2544" w:rsidRDefault="00CC2544"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6553DC" w:rsidRDefault="00CC2544" w:rsidP="00EB421A">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C2544" w:rsidRDefault="00CC2544" w:rsidP="008E69C6">
            <w:pPr>
              <w:pStyle w:val="TAL"/>
              <w:rPr>
                <w:rFonts w:cs="Arial"/>
                <w:lang w:eastAsia="zh-CN"/>
              </w:rPr>
            </w:pPr>
          </w:p>
          <w:p w:rsidR="00CC2544" w:rsidRPr="001956EC" w:rsidRDefault="00CC2544"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Pr>
                <w:rFonts w:cs="Arial"/>
                <w:lang w:eastAsia="ja-JP"/>
              </w:rPr>
              <w:t>N/A</w:t>
            </w:r>
          </w:p>
        </w:tc>
        <w:tc>
          <w:tcPr>
            <w:tcW w:w="1417" w:type="dxa"/>
          </w:tcPr>
          <w:p w:rsidR="00CC2544" w:rsidRPr="003E50DD" w:rsidRDefault="00CC2544"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Pr>
                <w:rFonts w:cs="Arial"/>
                <w:lang w:eastAsia="ja-JP"/>
              </w:rPr>
              <w:t>Per UE</w:t>
            </w:r>
          </w:p>
        </w:tc>
        <w:tc>
          <w:tcPr>
            <w:tcW w:w="992" w:type="dxa"/>
            <w:shd w:val="clear" w:color="auto" w:fill="auto"/>
          </w:tcPr>
          <w:p w:rsidR="00CC2544" w:rsidRPr="003E50DD" w:rsidRDefault="00CC2544" w:rsidP="008E69C6">
            <w:pPr>
              <w:pStyle w:val="TAL"/>
              <w:rPr>
                <w:rFonts w:cs="Arial"/>
                <w:lang w:eastAsia="ja-JP"/>
              </w:rPr>
            </w:pPr>
            <w:r>
              <w:rPr>
                <w:rFonts w:cs="Arial"/>
                <w:lang w:eastAsia="ja-JP"/>
              </w:rPr>
              <w:t>No</w:t>
            </w:r>
          </w:p>
        </w:tc>
        <w:tc>
          <w:tcPr>
            <w:tcW w:w="1134" w:type="dxa"/>
            <w:shd w:val="clear" w:color="auto" w:fill="auto"/>
          </w:tcPr>
          <w:p w:rsidR="00CC2544" w:rsidRPr="003E50DD" w:rsidRDefault="00CC2544" w:rsidP="008E69C6">
            <w:pPr>
              <w:pStyle w:val="TAL"/>
              <w:rPr>
                <w:rFonts w:cs="Arial"/>
                <w:lang w:eastAsia="zh-CN"/>
              </w:rPr>
            </w:pPr>
            <w:r>
              <w:rPr>
                <w:rFonts w:cs="Arial" w:hint="eastAsia"/>
                <w:lang w:eastAsia="zh-CN"/>
              </w:rPr>
              <w:t xml:space="preserve">Yes </w:t>
            </w:r>
          </w:p>
        </w:tc>
        <w:tc>
          <w:tcPr>
            <w:tcW w:w="993" w:type="dxa"/>
          </w:tcPr>
          <w:p w:rsidR="00CC2544" w:rsidRPr="003E50DD" w:rsidRDefault="00CC2544" w:rsidP="008E69C6">
            <w:pPr>
              <w:pStyle w:val="TAL"/>
              <w:rPr>
                <w:rFonts w:cs="Arial"/>
              </w:rPr>
            </w:pPr>
            <w:r>
              <w:rPr>
                <w:rFonts w:eastAsia="SimSun" w:cs="Arial"/>
                <w:lang w:eastAsia="zh-CN"/>
              </w:rPr>
              <w:t>N/A</w:t>
            </w:r>
          </w:p>
        </w:tc>
        <w:tc>
          <w:tcPr>
            <w:tcW w:w="4819" w:type="dxa"/>
            <w:shd w:val="clear" w:color="auto" w:fill="auto"/>
          </w:tcPr>
          <w:p w:rsidR="00CC2544" w:rsidRPr="003E50DD" w:rsidRDefault="00CC2544" w:rsidP="008E69C6">
            <w:pPr>
              <w:pStyle w:val="TAL"/>
              <w:rPr>
                <w:rFonts w:cs="Arial"/>
              </w:rPr>
            </w:pPr>
          </w:p>
        </w:tc>
        <w:tc>
          <w:tcPr>
            <w:tcW w:w="1276" w:type="dxa"/>
            <w:shd w:val="clear" w:color="auto" w:fill="auto"/>
          </w:tcPr>
          <w:p w:rsidR="00CC2544" w:rsidRPr="00C348B0" w:rsidRDefault="00CC2544" w:rsidP="008E69C6">
            <w:pPr>
              <w:pStyle w:val="TAL"/>
              <w:rPr>
                <w:rFonts w:cs="Arial"/>
                <w:highlight w:val="yellow"/>
                <w:lang w:eastAsia="zh-CN"/>
              </w:rPr>
            </w:pPr>
            <w:r w:rsidRPr="00F57B59">
              <w:rPr>
                <w:rFonts w:cs="Arial"/>
                <w:lang w:eastAsia="ja-JP"/>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C8280A">
              <w:rPr>
                <w:rFonts w:cs="Arial" w:hint="eastAsia"/>
                <w:lang w:eastAsia="zh-CN"/>
              </w:rPr>
              <w:t>2</w:t>
            </w:r>
            <w:r w:rsidR="00F57B59">
              <w:rPr>
                <w:rFonts w:cs="Arial" w:hint="eastAsia"/>
                <w:lang w:eastAsia="zh-CN"/>
              </w:rPr>
              <w:t>a</w:t>
            </w:r>
          </w:p>
        </w:tc>
        <w:tc>
          <w:tcPr>
            <w:tcW w:w="1843" w:type="dxa"/>
            <w:shd w:val="clear" w:color="auto" w:fill="auto"/>
          </w:tcPr>
          <w:p w:rsidR="00CC2544" w:rsidRPr="00CC2544" w:rsidRDefault="00CC2544"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C2544" w:rsidRPr="008769BB" w:rsidRDefault="00CC2544" w:rsidP="00EB421A">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C2544" w:rsidRPr="008D3B32" w:rsidRDefault="00CC2544" w:rsidP="003C5524">
            <w:pPr>
              <w:pStyle w:val="TAL"/>
              <w:rPr>
                <w:rFonts w:eastAsia="SimSun" w:cs="Arial"/>
                <w:lang w:eastAsia="zh-CN"/>
              </w:rPr>
            </w:pPr>
            <w:r w:rsidRPr="008D3B32">
              <w:rPr>
                <w:rFonts w:eastAsia="SimSun" w:cs="Arial"/>
                <w:lang w:eastAsia="zh-CN"/>
              </w:rPr>
              <w:t>endc-IdleInactiveMeasFR1-r16</w:t>
            </w:r>
          </w:p>
          <w:p w:rsidR="00CC2544" w:rsidRPr="003E50DD" w:rsidRDefault="00CC2544" w:rsidP="008E69C6">
            <w:pPr>
              <w:pStyle w:val="TAL"/>
              <w:rPr>
                <w:rFonts w:eastAsia="SimSun" w:cs="Arial"/>
                <w:lang w:eastAsia="zh-CN"/>
              </w:rPr>
            </w:pP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C8280A">
              <w:rPr>
                <w:rFonts w:cs="Arial" w:hint="eastAsia"/>
                <w:lang w:eastAsia="zh-CN"/>
              </w:rPr>
              <w:t>2</w:t>
            </w:r>
            <w:r w:rsidR="00F57B59">
              <w:rPr>
                <w:rFonts w:cs="Arial" w:hint="eastAsia"/>
                <w:lang w:eastAsia="zh-CN"/>
              </w:rPr>
              <w:t>b</w:t>
            </w:r>
          </w:p>
        </w:tc>
        <w:tc>
          <w:tcPr>
            <w:tcW w:w="1843" w:type="dxa"/>
            <w:shd w:val="clear" w:color="auto" w:fill="auto"/>
          </w:tcPr>
          <w:p w:rsidR="00CC2544" w:rsidRPr="00CC2544" w:rsidRDefault="00CC2544"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8E0244" w:rsidRDefault="00CC2544" w:rsidP="00EB421A">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C2544" w:rsidRPr="003E50DD" w:rsidRDefault="00CC2544"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4B3269" w:rsidRPr="003E50DD" w:rsidTr="00404188">
        <w:trPr>
          <w:trHeight w:val="20"/>
        </w:trPr>
        <w:tc>
          <w:tcPr>
            <w:tcW w:w="22392" w:type="dxa"/>
            <w:gridSpan w:val="14"/>
            <w:shd w:val="clear" w:color="auto" w:fill="auto"/>
          </w:tcPr>
          <w:p w:rsidR="004B3269" w:rsidRPr="004B3269" w:rsidRDefault="00962BCD" w:rsidP="004B3269">
            <w:pPr>
              <w:pStyle w:val="TAL"/>
              <w:rPr>
                <w:rFonts w:cs="Arial"/>
                <w:lang w:eastAsia="zh-CN"/>
              </w:rPr>
            </w:pPr>
            <w:r>
              <w:rPr>
                <w:rFonts w:cs="Arial"/>
                <w:lang w:eastAsia="zh-CN"/>
              </w:rPr>
              <w:t>Note 1: 6-2</w:t>
            </w:r>
            <w:r>
              <w:rPr>
                <w:rFonts w:cs="Arial" w:hint="eastAsia"/>
                <w:lang w:eastAsia="zh-CN"/>
              </w:rPr>
              <w:t>a and 6-2</w:t>
            </w:r>
            <w:r w:rsidR="004B3269">
              <w:rPr>
                <w:rFonts w:cs="Arial" w:hint="eastAsia"/>
                <w:lang w:eastAsia="zh-CN"/>
              </w:rPr>
              <w:t>b are LTE features.</w:t>
            </w:r>
          </w:p>
        </w:tc>
      </w:tr>
      <w:tr w:rsidR="008D3B32" w:rsidRPr="003E50DD" w:rsidTr="00807712">
        <w:trPr>
          <w:trHeight w:val="20"/>
        </w:trPr>
        <w:tc>
          <w:tcPr>
            <w:tcW w:w="1696" w:type="dxa"/>
            <w:shd w:val="clear" w:color="auto" w:fill="A6A6A6" w:themeFill="background1" w:themeFillShade="A6"/>
          </w:tcPr>
          <w:p w:rsidR="008D3B32" w:rsidRPr="003E50DD" w:rsidRDefault="008D3B32" w:rsidP="008E69C6">
            <w:pPr>
              <w:pStyle w:val="TAL"/>
              <w:rPr>
                <w:rFonts w:cs="Arial"/>
              </w:rPr>
            </w:pPr>
          </w:p>
        </w:tc>
        <w:tc>
          <w:tcPr>
            <w:tcW w:w="709" w:type="dxa"/>
            <w:shd w:val="clear" w:color="auto" w:fill="A6A6A6" w:themeFill="background1" w:themeFillShade="A6"/>
          </w:tcPr>
          <w:p w:rsidR="008D3B32" w:rsidRPr="003E50DD" w:rsidRDefault="008D3B32" w:rsidP="008E69C6">
            <w:pPr>
              <w:pStyle w:val="TAL"/>
              <w:rPr>
                <w:rFonts w:eastAsia="SimSun" w:cs="Arial"/>
                <w:lang w:eastAsia="zh-CN"/>
              </w:rPr>
            </w:pPr>
          </w:p>
        </w:tc>
        <w:tc>
          <w:tcPr>
            <w:tcW w:w="1843" w:type="dxa"/>
            <w:shd w:val="clear" w:color="auto" w:fill="A6A6A6" w:themeFill="background1" w:themeFillShade="A6"/>
          </w:tcPr>
          <w:p w:rsidR="008D3B32" w:rsidRPr="003E50DD" w:rsidRDefault="008D3B32" w:rsidP="008E69C6">
            <w:pPr>
              <w:pStyle w:val="TAL"/>
              <w:rPr>
                <w:rFonts w:eastAsia="SimSun" w:cs="Arial"/>
                <w:lang w:eastAsia="zh-CN"/>
              </w:rPr>
            </w:pPr>
          </w:p>
        </w:tc>
        <w:tc>
          <w:tcPr>
            <w:tcW w:w="2835" w:type="dxa"/>
            <w:shd w:val="clear" w:color="auto" w:fill="A6A6A6" w:themeFill="background1" w:themeFillShade="A6"/>
          </w:tcPr>
          <w:p w:rsidR="008D3B32" w:rsidRPr="003E50DD" w:rsidRDefault="008D3B32" w:rsidP="008E69C6">
            <w:pPr>
              <w:pStyle w:val="TAL"/>
              <w:rPr>
                <w:rFonts w:cs="Arial"/>
                <w:lang w:eastAsia="ja-JP"/>
              </w:rPr>
            </w:pPr>
          </w:p>
        </w:tc>
        <w:tc>
          <w:tcPr>
            <w:tcW w:w="1559" w:type="dxa"/>
            <w:shd w:val="clear" w:color="auto" w:fill="A6A6A6" w:themeFill="background1" w:themeFillShade="A6"/>
          </w:tcPr>
          <w:p w:rsidR="008D3B32" w:rsidRPr="003E50DD" w:rsidRDefault="008D3B32" w:rsidP="008E69C6">
            <w:pPr>
              <w:pStyle w:val="TAL"/>
              <w:rPr>
                <w:rFonts w:cs="Arial"/>
                <w:lang w:eastAsia="ja-JP"/>
              </w:rPr>
            </w:pPr>
          </w:p>
        </w:tc>
        <w:tc>
          <w:tcPr>
            <w:tcW w:w="992" w:type="dxa"/>
            <w:shd w:val="clear" w:color="auto" w:fill="A6A6A6" w:themeFill="background1" w:themeFillShade="A6"/>
          </w:tcPr>
          <w:p w:rsidR="008D3B32" w:rsidRPr="003E50DD" w:rsidRDefault="008D3B32" w:rsidP="008E69C6">
            <w:pPr>
              <w:pStyle w:val="TAL"/>
              <w:rPr>
                <w:rFonts w:cs="Arial"/>
                <w:i/>
              </w:rPr>
            </w:pPr>
          </w:p>
        </w:tc>
        <w:tc>
          <w:tcPr>
            <w:tcW w:w="993" w:type="dxa"/>
            <w:shd w:val="clear" w:color="auto" w:fill="A6A6A6" w:themeFill="background1" w:themeFillShade="A6"/>
          </w:tcPr>
          <w:p w:rsidR="008D3B32" w:rsidRPr="003E50DD" w:rsidRDefault="008D3B32" w:rsidP="008E69C6">
            <w:pPr>
              <w:pStyle w:val="TAL"/>
              <w:rPr>
                <w:rFonts w:cs="Arial"/>
                <w:i/>
              </w:rPr>
            </w:pPr>
          </w:p>
        </w:tc>
        <w:tc>
          <w:tcPr>
            <w:tcW w:w="1417" w:type="dxa"/>
            <w:shd w:val="clear" w:color="auto" w:fill="A6A6A6" w:themeFill="background1" w:themeFillShade="A6"/>
          </w:tcPr>
          <w:p w:rsidR="008D3B32" w:rsidRPr="003E50DD" w:rsidRDefault="008D3B32" w:rsidP="008E69C6">
            <w:pPr>
              <w:pStyle w:val="TAL"/>
              <w:rPr>
                <w:rFonts w:cs="Arial"/>
                <w:i/>
                <w:lang w:eastAsia="ja-JP"/>
              </w:rPr>
            </w:pPr>
          </w:p>
        </w:tc>
        <w:tc>
          <w:tcPr>
            <w:tcW w:w="1134" w:type="dxa"/>
            <w:shd w:val="clear" w:color="auto" w:fill="A6A6A6" w:themeFill="background1" w:themeFillShade="A6"/>
          </w:tcPr>
          <w:p w:rsidR="008D3B32" w:rsidRPr="003E50DD" w:rsidRDefault="008D3B32" w:rsidP="008E69C6">
            <w:pPr>
              <w:pStyle w:val="TAL"/>
              <w:rPr>
                <w:rFonts w:cs="Arial"/>
                <w:i/>
                <w:lang w:eastAsia="ja-JP"/>
              </w:rPr>
            </w:pPr>
          </w:p>
        </w:tc>
        <w:tc>
          <w:tcPr>
            <w:tcW w:w="992" w:type="dxa"/>
            <w:shd w:val="clear" w:color="auto" w:fill="A6A6A6" w:themeFill="background1" w:themeFillShade="A6"/>
          </w:tcPr>
          <w:p w:rsidR="008D3B32" w:rsidRPr="003E50DD" w:rsidRDefault="008D3B32" w:rsidP="008E69C6">
            <w:pPr>
              <w:pStyle w:val="TAL"/>
              <w:rPr>
                <w:rFonts w:cs="Arial"/>
                <w:lang w:eastAsia="ja-JP"/>
              </w:rPr>
            </w:pPr>
          </w:p>
        </w:tc>
        <w:tc>
          <w:tcPr>
            <w:tcW w:w="1134" w:type="dxa"/>
            <w:shd w:val="clear" w:color="auto" w:fill="A6A6A6" w:themeFill="background1" w:themeFillShade="A6"/>
          </w:tcPr>
          <w:p w:rsidR="008D3B32" w:rsidRPr="003E50DD" w:rsidRDefault="008D3B32" w:rsidP="008E69C6">
            <w:pPr>
              <w:pStyle w:val="TAL"/>
              <w:rPr>
                <w:rFonts w:cs="Arial"/>
                <w:lang w:eastAsia="ja-JP"/>
              </w:rPr>
            </w:pPr>
          </w:p>
        </w:tc>
        <w:tc>
          <w:tcPr>
            <w:tcW w:w="993" w:type="dxa"/>
            <w:shd w:val="clear" w:color="auto" w:fill="A6A6A6" w:themeFill="background1" w:themeFillShade="A6"/>
          </w:tcPr>
          <w:p w:rsidR="008D3B32" w:rsidRPr="003E50DD" w:rsidRDefault="008D3B32" w:rsidP="008E69C6">
            <w:pPr>
              <w:pStyle w:val="TAL"/>
              <w:rPr>
                <w:rFonts w:cs="Arial"/>
              </w:rPr>
            </w:pPr>
          </w:p>
        </w:tc>
        <w:tc>
          <w:tcPr>
            <w:tcW w:w="4819" w:type="dxa"/>
            <w:shd w:val="clear" w:color="auto" w:fill="A6A6A6" w:themeFill="background1" w:themeFillShade="A6"/>
          </w:tcPr>
          <w:p w:rsidR="008D3B32" w:rsidRPr="003E50DD" w:rsidRDefault="008D3B32" w:rsidP="008E69C6">
            <w:pPr>
              <w:pStyle w:val="TAL"/>
              <w:rPr>
                <w:rFonts w:cs="Arial"/>
              </w:rPr>
            </w:pPr>
          </w:p>
        </w:tc>
        <w:tc>
          <w:tcPr>
            <w:tcW w:w="1276" w:type="dxa"/>
            <w:shd w:val="clear" w:color="auto" w:fill="A6A6A6" w:themeFill="background1" w:themeFillShade="A6"/>
          </w:tcPr>
          <w:p w:rsidR="008D3B32" w:rsidRPr="003E50DD" w:rsidRDefault="008D3B32"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EB421A">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EB421A">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 xml:space="preserve">RAN4 will specify for UL CA and EN-DC for which band combinations DL interruptions are </w:t>
            </w:r>
            <w:r w:rsidRPr="009B2D2F">
              <w:rPr>
                <w:rFonts w:ascii="Arial" w:eastAsia="SimSun" w:hAnsi="Arial" w:cs="Arial"/>
                <w:sz w:val="18"/>
                <w:lang w:eastAsia="zh-CN"/>
              </w:rPr>
              <w:lastRenderedPageBreak/>
              <w:t>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lastRenderedPageBreak/>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EB421A">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EB421A">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EB421A">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EB421A">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EB421A">
            <w:pPr>
              <w:autoSpaceDE w:val="0"/>
              <w:autoSpaceDN w:val="0"/>
              <w:adjustRightInd w:val="0"/>
              <w:snapToGrid w:val="0"/>
              <w:spacing w:afterLines="50"/>
              <w:contextualSpacing/>
              <w:jc w:val="both"/>
              <w:rPr>
                <w:rFonts w:ascii="Arial" w:eastAsiaTheme="minorEastAsia" w:hAnsi="Arial" w:cs="Arial" w:hint="eastAsia"/>
                <w:lang w:eastAsia="zh-CN"/>
              </w:rPr>
            </w:pPr>
          </w:p>
          <w:p w:rsidR="000763B7" w:rsidRPr="004B3E2A" w:rsidRDefault="000763B7" w:rsidP="00EB421A">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EB421A">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EB421A">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EB421A">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EB421A">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EB421A">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EB421A">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EB421A">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EB421A">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EB421A">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EB421A">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EB421A">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4B3E2A" w:rsidRDefault="004B3E2A" w:rsidP="00EB421A">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Note: SCS dependency is FFS</w:t>
            </w: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2F39D5">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EB421A">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EB421A">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EB421A">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EB421A">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EB421A">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EB421A">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EB421A">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EB421A">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EB421A">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EB421A">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EB421A">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EB421A">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EB421A">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EB421A">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EB421A">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EB421A">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EB421A">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 xml:space="preserve">The network </w:t>
            </w:r>
            <w:r w:rsidRPr="009170C9">
              <w:rPr>
                <w:rFonts w:cs="Arial"/>
                <w:lang w:eastAsia="ja-JP"/>
              </w:rPr>
              <w:lastRenderedPageBreak/>
              <w:t>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lastRenderedPageBreak/>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lastRenderedPageBreak/>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EB421A">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EB421A">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EB421A">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 xml:space="preserve">Different SCS between PDCCH/PDSCH and SSB in </w:t>
            </w:r>
            <w:r w:rsidRPr="008C5B28">
              <w:rPr>
                <w:rFonts w:cs="Arial"/>
                <w:szCs w:val="18"/>
              </w:rPr>
              <w:lastRenderedPageBreak/>
              <w:t>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lastRenderedPageBreak/>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 xml:space="preserve">2) UE cannot support of SSB based measurement </w:t>
            </w:r>
            <w:r w:rsidRPr="008C5B28">
              <w:rPr>
                <w:rFonts w:ascii="Arial" w:hAnsi="Arial" w:cs="Arial"/>
                <w:sz w:val="18"/>
                <w:szCs w:val="18"/>
              </w:rPr>
              <w:lastRenderedPageBreak/>
              <w:t>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lastRenderedPageBreak/>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 xml:space="preserve">Details can be found in RAN4 LS R4-2005350 to RAN2, wherein two </w:t>
            </w:r>
            <w:r w:rsidRPr="008C5B28">
              <w:rPr>
                <w:rFonts w:cs="Arial"/>
                <w:szCs w:val="18"/>
              </w:rPr>
              <w:lastRenderedPageBreak/>
              <w:t>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lastRenderedPageBreak/>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EB421A">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EB421A">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EB421A">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64231" w:rsidRDefault="00461EFB" w:rsidP="002C730E">
            <w:pPr>
              <w:pStyle w:val="TAL"/>
              <w:rPr>
                <w:rFonts w:eastAsia="SimSun" w:cs="Arial"/>
                <w:szCs w:val="18"/>
                <w:lang w:eastAsia="zh-CN"/>
              </w:rPr>
            </w:pPr>
            <w:r w:rsidRPr="00264231">
              <w:rPr>
                <w:rFonts w:eastAsia="SimSun" w:cs="Arial"/>
                <w:szCs w:val="18"/>
                <w:lang w:eastAsia="zh-CN"/>
              </w:rPr>
              <w:t>[</w:t>
            </w:r>
            <w:r w:rsidR="00436B1C" w:rsidRPr="00264231">
              <w:rPr>
                <w:rFonts w:eastAsia="SimSun" w:cs="Arial"/>
                <w:szCs w:val="18"/>
                <w:lang w:eastAsia="zh-CN"/>
              </w:rPr>
              <w:t>9-</w:t>
            </w:r>
            <w:r w:rsidR="0082148E" w:rsidRPr="00264231">
              <w:rPr>
                <w:rFonts w:cs="Arial" w:hint="eastAsia"/>
                <w:szCs w:val="18"/>
                <w:lang w:eastAsia="zh-CN"/>
              </w:rPr>
              <w:t>8</w:t>
            </w:r>
            <w:r w:rsidRPr="00264231">
              <w:rPr>
                <w:rFonts w:eastAsia="SimSun" w:cs="Arial"/>
                <w:szCs w:val="18"/>
                <w:lang w:eastAsia="zh-CN"/>
              </w:rPr>
              <w:t>]</w:t>
            </w:r>
          </w:p>
        </w:tc>
        <w:tc>
          <w:tcPr>
            <w:tcW w:w="1559" w:type="dxa"/>
            <w:shd w:val="clear" w:color="auto" w:fill="auto"/>
          </w:tcPr>
          <w:p w:rsidR="00436B1C" w:rsidRPr="00264231" w:rsidRDefault="00436B1C" w:rsidP="002C730E">
            <w:pPr>
              <w:pStyle w:val="TAL"/>
              <w:rPr>
                <w:rFonts w:eastAsia="SimSun" w:cs="Arial"/>
                <w:szCs w:val="18"/>
                <w:lang w:eastAsia="zh-CN"/>
              </w:rPr>
            </w:pPr>
            <w:r w:rsidRPr="00264231">
              <w:rPr>
                <w:rFonts w:eastAsia="SimSun" w:cs="Arial"/>
                <w:szCs w:val="18"/>
                <w:lang w:eastAsia="zh-CN"/>
              </w:rPr>
              <w:t>[Multiple SCell activation]</w:t>
            </w:r>
          </w:p>
        </w:tc>
        <w:tc>
          <w:tcPr>
            <w:tcW w:w="6370" w:type="dxa"/>
            <w:shd w:val="clear" w:color="auto" w:fill="auto"/>
          </w:tcPr>
          <w:p w:rsidR="00436B1C" w:rsidRPr="00F41DD4" w:rsidRDefault="00436B1C" w:rsidP="00EB421A">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multiple SCell activation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cs="Arial"/>
                <w:szCs w:val="18"/>
                <w:lang w:eastAsia="ja-JP"/>
              </w:rPr>
              <w:t>Yes</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64231" w:rsidRDefault="00461EFB" w:rsidP="002C730E">
            <w:pPr>
              <w:pStyle w:val="TAL"/>
              <w:rPr>
                <w:rFonts w:eastAsia="SimSun" w:cs="Arial"/>
                <w:szCs w:val="18"/>
                <w:lang w:eastAsia="zh-CN"/>
              </w:rPr>
            </w:pPr>
            <w:r w:rsidRPr="00264231">
              <w:rPr>
                <w:rFonts w:eastAsia="SimSun" w:cs="Arial"/>
                <w:szCs w:val="18"/>
                <w:lang w:eastAsia="zh-CN"/>
              </w:rPr>
              <w:t>[</w:t>
            </w:r>
            <w:r w:rsidR="00436B1C" w:rsidRPr="00264231">
              <w:rPr>
                <w:rFonts w:eastAsia="SimSun" w:cs="Arial"/>
                <w:szCs w:val="18"/>
                <w:lang w:eastAsia="zh-CN"/>
              </w:rPr>
              <w:t>9-</w:t>
            </w:r>
            <w:r w:rsidR="0082148E" w:rsidRPr="00264231">
              <w:rPr>
                <w:rFonts w:cs="Arial" w:hint="eastAsia"/>
                <w:szCs w:val="18"/>
                <w:lang w:eastAsia="zh-CN"/>
              </w:rPr>
              <w:t>9</w:t>
            </w:r>
            <w:r w:rsidRPr="00264231">
              <w:rPr>
                <w:rFonts w:eastAsia="SimSun" w:cs="Arial"/>
                <w:szCs w:val="18"/>
                <w:lang w:eastAsia="zh-CN"/>
              </w:rPr>
              <w:t>]</w:t>
            </w:r>
          </w:p>
        </w:tc>
        <w:tc>
          <w:tcPr>
            <w:tcW w:w="1559" w:type="dxa"/>
            <w:shd w:val="clear" w:color="auto" w:fill="auto"/>
          </w:tcPr>
          <w:p w:rsidR="00436B1C" w:rsidRPr="00264231" w:rsidRDefault="00436B1C" w:rsidP="002C730E">
            <w:pPr>
              <w:pStyle w:val="TAL"/>
              <w:rPr>
                <w:rFonts w:eastAsia="SimSun" w:cs="Arial"/>
                <w:szCs w:val="18"/>
                <w:lang w:eastAsia="zh-CN"/>
              </w:rPr>
            </w:pPr>
            <w:r w:rsidRPr="00264231">
              <w:rPr>
                <w:rFonts w:eastAsia="SimSun" w:cs="Arial"/>
                <w:szCs w:val="18"/>
                <w:lang w:eastAsia="zh-CN"/>
              </w:rPr>
              <w:t>[UE specific CBW change]</w:t>
            </w:r>
          </w:p>
        </w:tc>
        <w:tc>
          <w:tcPr>
            <w:tcW w:w="6370" w:type="dxa"/>
            <w:shd w:val="clear" w:color="auto" w:fill="auto"/>
          </w:tcPr>
          <w:p w:rsidR="00436B1C" w:rsidRPr="00F41DD4" w:rsidRDefault="00436B1C" w:rsidP="00EB421A">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UE-specific CBW change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 xml:space="preserve">Per UE </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 xml:space="preserve">No </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264231" w:rsidRDefault="00461EFB" w:rsidP="002C730E">
            <w:pPr>
              <w:pStyle w:val="TAL"/>
              <w:rPr>
                <w:rFonts w:eastAsia="SimSun" w:cs="Arial"/>
                <w:szCs w:val="18"/>
                <w:lang w:eastAsia="zh-CN"/>
              </w:rPr>
            </w:pPr>
            <w:r w:rsidRPr="00264231">
              <w:rPr>
                <w:rFonts w:eastAsia="SimSun" w:cs="Arial"/>
                <w:szCs w:val="18"/>
                <w:lang w:eastAsia="zh-CN"/>
              </w:rPr>
              <w:t>[</w:t>
            </w:r>
            <w:r w:rsidR="00436B1C" w:rsidRPr="00264231">
              <w:rPr>
                <w:rFonts w:eastAsia="SimSun" w:cs="Arial"/>
                <w:szCs w:val="18"/>
                <w:lang w:eastAsia="zh-CN"/>
              </w:rPr>
              <w:t>9-1</w:t>
            </w:r>
            <w:r w:rsidR="0082148E" w:rsidRPr="00264231">
              <w:rPr>
                <w:rFonts w:cs="Arial" w:hint="eastAsia"/>
                <w:szCs w:val="18"/>
                <w:lang w:eastAsia="zh-CN"/>
              </w:rPr>
              <w:t>0</w:t>
            </w:r>
            <w:r w:rsidRPr="00264231">
              <w:rPr>
                <w:rFonts w:eastAsia="SimSun" w:cs="Arial"/>
                <w:szCs w:val="18"/>
                <w:lang w:eastAsia="zh-CN"/>
              </w:rPr>
              <w:t>]</w:t>
            </w:r>
          </w:p>
        </w:tc>
        <w:tc>
          <w:tcPr>
            <w:tcW w:w="1559" w:type="dxa"/>
            <w:shd w:val="clear" w:color="auto" w:fill="auto"/>
          </w:tcPr>
          <w:p w:rsidR="00436B1C" w:rsidRPr="00264231" w:rsidRDefault="00436B1C" w:rsidP="002C730E">
            <w:pPr>
              <w:pStyle w:val="TAL"/>
              <w:rPr>
                <w:rFonts w:eastAsia="SimSun" w:cs="Arial"/>
                <w:szCs w:val="18"/>
                <w:lang w:eastAsia="zh-CN"/>
              </w:rPr>
            </w:pPr>
            <w:r w:rsidRPr="00264231">
              <w:rPr>
                <w:rFonts w:eastAsia="SimSun" w:cs="Arial"/>
                <w:szCs w:val="18"/>
                <w:lang w:eastAsia="zh-CN"/>
              </w:rPr>
              <w:t>[Spatial relation switch for uplink]</w:t>
            </w:r>
          </w:p>
        </w:tc>
        <w:tc>
          <w:tcPr>
            <w:tcW w:w="6370" w:type="dxa"/>
            <w:shd w:val="clear" w:color="auto" w:fill="auto"/>
          </w:tcPr>
          <w:p w:rsidR="00436B1C" w:rsidRPr="00F41DD4" w:rsidRDefault="00436B1C" w:rsidP="00EB421A">
            <w:pPr>
              <w:autoSpaceDE w:val="0"/>
              <w:autoSpaceDN w:val="0"/>
              <w:adjustRightInd w:val="0"/>
              <w:snapToGrid w:val="0"/>
              <w:spacing w:afterLines="50"/>
              <w:contextualSpacing/>
              <w:jc w:val="both"/>
              <w:rPr>
                <w:rFonts w:ascii="Arial" w:eastAsia="SimSun" w:hAnsi="Arial" w:cs="Arial"/>
                <w:sz w:val="18"/>
                <w:szCs w:val="18"/>
                <w:lang w:eastAsia="zh-CN"/>
              </w:rPr>
            </w:pPr>
            <w:r w:rsidRPr="00F41DD4">
              <w:rPr>
                <w:rFonts w:ascii="Arial" w:eastAsia="SimSun" w:hAnsi="Arial" w:cs="Arial"/>
                <w:sz w:val="18"/>
                <w:szCs w:val="18"/>
                <w:lang w:eastAsia="zh-CN"/>
              </w:rPr>
              <w:t>1) Support of UL spatial relation switch RRM requirement</w:t>
            </w:r>
          </w:p>
        </w:tc>
        <w:tc>
          <w:tcPr>
            <w:tcW w:w="1277" w:type="dxa"/>
            <w:shd w:val="clear" w:color="auto" w:fill="auto"/>
          </w:tcPr>
          <w:p w:rsidR="00436B1C" w:rsidRPr="00F41DD4" w:rsidRDefault="00436B1C" w:rsidP="002C730E">
            <w:pPr>
              <w:pStyle w:val="TAL"/>
              <w:rPr>
                <w:rFonts w:cs="Arial"/>
                <w:szCs w:val="18"/>
              </w:rPr>
            </w:pPr>
          </w:p>
        </w:tc>
        <w:tc>
          <w:tcPr>
            <w:tcW w:w="858"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N/A</w:t>
            </w:r>
          </w:p>
        </w:tc>
        <w:tc>
          <w:tcPr>
            <w:tcW w:w="1559" w:type="dxa"/>
          </w:tcPr>
          <w:p w:rsidR="00436B1C" w:rsidRPr="00F41DD4" w:rsidRDefault="00436B1C" w:rsidP="002C730E">
            <w:pPr>
              <w:pStyle w:val="TAL"/>
              <w:rPr>
                <w:rFonts w:eastAsia="SimSun" w:cs="Arial"/>
                <w:szCs w:val="18"/>
                <w:lang w:val="en-US" w:eastAsia="zh-CN"/>
              </w:rPr>
            </w:pPr>
            <w:r w:rsidRPr="00F41DD4">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rsidR="00436B1C" w:rsidRPr="00F41DD4" w:rsidRDefault="00436B1C" w:rsidP="002C730E">
            <w:pPr>
              <w:pStyle w:val="TAL"/>
              <w:rPr>
                <w:rFonts w:cs="Arial"/>
                <w:szCs w:val="18"/>
                <w:lang w:val="en-US" w:eastAsia="ja-JP"/>
              </w:rPr>
            </w:pPr>
            <w:r w:rsidRPr="00F41DD4">
              <w:rPr>
                <w:rFonts w:cs="Arial"/>
                <w:szCs w:val="18"/>
                <w:lang w:val="en-US" w:eastAsia="ja-JP"/>
              </w:rPr>
              <w:t>Per UE</w:t>
            </w:r>
          </w:p>
        </w:tc>
        <w:tc>
          <w:tcPr>
            <w:tcW w:w="992" w:type="dxa"/>
            <w:shd w:val="clear" w:color="auto" w:fill="auto"/>
          </w:tcPr>
          <w:p w:rsidR="00436B1C" w:rsidRPr="00F41DD4" w:rsidRDefault="00436B1C" w:rsidP="002C730E">
            <w:pPr>
              <w:pStyle w:val="TAL"/>
              <w:rPr>
                <w:rFonts w:cs="Arial"/>
                <w:szCs w:val="18"/>
                <w:lang w:eastAsia="ja-JP"/>
              </w:rPr>
            </w:pPr>
            <w:r w:rsidRPr="00F41DD4">
              <w:rPr>
                <w:rFonts w:cs="Arial"/>
                <w:szCs w:val="18"/>
                <w:lang w:eastAsia="ja-JP"/>
              </w:rPr>
              <w:t>No</w:t>
            </w:r>
          </w:p>
        </w:tc>
        <w:tc>
          <w:tcPr>
            <w:tcW w:w="99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No</w:t>
            </w:r>
          </w:p>
        </w:tc>
        <w:tc>
          <w:tcPr>
            <w:tcW w:w="1842" w:type="dxa"/>
          </w:tcPr>
          <w:p w:rsidR="00436B1C" w:rsidRPr="00F41DD4" w:rsidRDefault="00436B1C" w:rsidP="002C730E">
            <w:pPr>
              <w:pStyle w:val="TAL"/>
              <w:rPr>
                <w:rFonts w:eastAsia="SimSun" w:cs="Arial"/>
                <w:szCs w:val="18"/>
                <w:lang w:eastAsia="zh-CN"/>
              </w:rPr>
            </w:pPr>
            <w:r w:rsidRPr="00F41DD4">
              <w:rPr>
                <w:rFonts w:eastAsia="SimSun" w:cs="Arial"/>
                <w:szCs w:val="18"/>
                <w:lang w:eastAsia="zh-CN"/>
              </w:rPr>
              <w:t>N/A</w:t>
            </w:r>
          </w:p>
        </w:tc>
        <w:tc>
          <w:tcPr>
            <w:tcW w:w="1843" w:type="dxa"/>
            <w:shd w:val="clear" w:color="auto" w:fill="auto"/>
          </w:tcPr>
          <w:p w:rsidR="00436B1C" w:rsidRPr="00F41DD4" w:rsidRDefault="00436B1C" w:rsidP="002C730E">
            <w:pPr>
              <w:pStyle w:val="TAL"/>
              <w:rPr>
                <w:rFonts w:eastAsia="SimSun" w:cs="Arial"/>
                <w:szCs w:val="18"/>
                <w:lang w:eastAsia="zh-CN"/>
              </w:rPr>
            </w:pPr>
            <w:r w:rsidRPr="00F41DD4">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A15373" w:rsidRPr="003E50DD" w:rsidTr="002C730E">
        <w:trPr>
          <w:trHeight w:val="20"/>
        </w:trPr>
        <w:tc>
          <w:tcPr>
            <w:tcW w:w="1129" w:type="dxa"/>
            <w:shd w:val="clear" w:color="auto" w:fill="auto"/>
          </w:tcPr>
          <w:p w:rsidR="00A15373" w:rsidRPr="003E50DD" w:rsidRDefault="00A15373" w:rsidP="002C730E">
            <w:pPr>
              <w:pStyle w:val="TAL"/>
              <w:rPr>
                <w:rFonts w:cs="Arial"/>
                <w:szCs w:val="18"/>
              </w:rPr>
            </w:pPr>
          </w:p>
        </w:tc>
        <w:tc>
          <w:tcPr>
            <w:tcW w:w="709" w:type="dxa"/>
            <w:shd w:val="clear" w:color="auto" w:fill="auto"/>
          </w:tcPr>
          <w:p w:rsidR="00A15373" w:rsidRPr="00264231" w:rsidRDefault="0082148E" w:rsidP="002C730E">
            <w:pPr>
              <w:pStyle w:val="TAL"/>
              <w:rPr>
                <w:rFonts w:eastAsia="SimSun" w:cs="Arial"/>
                <w:szCs w:val="18"/>
                <w:lang w:eastAsia="zh-CN"/>
              </w:rPr>
            </w:pPr>
            <w:r w:rsidRPr="00264231">
              <w:rPr>
                <w:rFonts w:eastAsia="SimSun" w:cs="Arial"/>
                <w:szCs w:val="18"/>
                <w:lang w:eastAsia="zh-CN"/>
              </w:rPr>
              <w:t>[9-11</w:t>
            </w:r>
            <w:r w:rsidR="00A15373" w:rsidRPr="00264231">
              <w:rPr>
                <w:rFonts w:eastAsia="SimSun" w:cs="Arial"/>
                <w:szCs w:val="18"/>
                <w:lang w:eastAsia="zh-CN"/>
              </w:rPr>
              <w:t>]</w:t>
            </w:r>
          </w:p>
        </w:tc>
        <w:tc>
          <w:tcPr>
            <w:tcW w:w="1559" w:type="dxa"/>
            <w:shd w:val="clear" w:color="auto" w:fill="auto"/>
          </w:tcPr>
          <w:p w:rsidR="00A15373" w:rsidRPr="00264231" w:rsidRDefault="00A15373" w:rsidP="002C730E">
            <w:pPr>
              <w:pStyle w:val="TAL"/>
              <w:rPr>
                <w:rFonts w:eastAsia="SimSun" w:cs="Arial"/>
                <w:szCs w:val="18"/>
                <w:lang w:eastAsia="zh-CN"/>
              </w:rPr>
            </w:pPr>
            <w:r w:rsidRPr="00264231">
              <w:rPr>
                <w:rFonts w:eastAsia="SimSun" w:cs="Arial"/>
                <w:szCs w:val="18"/>
                <w:lang w:eastAsia="zh-CN"/>
              </w:rPr>
              <w:t>[Parallel processing of BWP switching in different frequency ranges]</w:t>
            </w:r>
          </w:p>
        </w:tc>
        <w:tc>
          <w:tcPr>
            <w:tcW w:w="6370" w:type="dxa"/>
            <w:shd w:val="clear" w:color="auto" w:fill="auto"/>
          </w:tcPr>
          <w:p w:rsidR="00A15373" w:rsidRPr="00F41DD4" w:rsidRDefault="00A15373" w:rsidP="00EB421A">
            <w:pPr>
              <w:autoSpaceDE w:val="0"/>
              <w:autoSpaceDN w:val="0"/>
              <w:adjustRightInd w:val="0"/>
              <w:snapToGrid w:val="0"/>
              <w:spacing w:afterLines="50"/>
              <w:contextualSpacing/>
              <w:jc w:val="both"/>
              <w:rPr>
                <w:rFonts w:ascii="Arial" w:eastAsia="SimSun" w:hAnsi="Arial" w:cs="Arial"/>
                <w:sz w:val="18"/>
                <w:szCs w:val="18"/>
                <w:lang w:eastAsia="zh-CN"/>
              </w:rPr>
            </w:pPr>
            <w:r w:rsidRPr="003B0B87">
              <w:rPr>
                <w:rFonts w:ascii="Arial" w:eastAsia="SimSun" w:hAnsi="Arial" w:cs="Arial"/>
                <w:sz w:val="18"/>
                <w:szCs w:val="18"/>
                <w:lang w:eastAsia="zh-CN"/>
              </w:rPr>
              <w:t>Support of processing BWP switching, in parallel, across FR1 and FR2</w:t>
            </w:r>
          </w:p>
        </w:tc>
        <w:tc>
          <w:tcPr>
            <w:tcW w:w="1277" w:type="dxa"/>
            <w:shd w:val="clear" w:color="auto" w:fill="auto"/>
          </w:tcPr>
          <w:p w:rsidR="00A15373" w:rsidRPr="00F41DD4" w:rsidRDefault="00A15373" w:rsidP="002C730E">
            <w:pPr>
              <w:pStyle w:val="TAL"/>
              <w:rPr>
                <w:rFonts w:cs="Arial"/>
                <w:szCs w:val="18"/>
              </w:rPr>
            </w:pPr>
            <w:r>
              <w:rPr>
                <w:rFonts w:cs="Arial"/>
                <w:szCs w:val="18"/>
              </w:rPr>
              <w:t>RAN4 3-1</w:t>
            </w:r>
          </w:p>
        </w:tc>
        <w:tc>
          <w:tcPr>
            <w:tcW w:w="858" w:type="dxa"/>
            <w:shd w:val="clear" w:color="auto" w:fill="auto"/>
          </w:tcPr>
          <w:p w:rsidR="00A15373" w:rsidRPr="00F41DD4" w:rsidRDefault="00A15373" w:rsidP="002C730E">
            <w:pPr>
              <w:pStyle w:val="TAL"/>
              <w:rPr>
                <w:rFonts w:eastAsia="SimSun" w:cs="Arial"/>
                <w:szCs w:val="18"/>
                <w:lang w:eastAsia="zh-CN"/>
              </w:rPr>
            </w:pPr>
            <w:r w:rsidRPr="00F41DD4">
              <w:rPr>
                <w:rFonts w:eastAsia="SimSun" w:cs="Arial"/>
                <w:szCs w:val="18"/>
                <w:lang w:eastAsia="zh-CN"/>
              </w:rPr>
              <w:t>Yes</w:t>
            </w:r>
          </w:p>
        </w:tc>
        <w:tc>
          <w:tcPr>
            <w:tcW w:w="851" w:type="dxa"/>
            <w:shd w:val="clear" w:color="auto" w:fill="auto"/>
          </w:tcPr>
          <w:p w:rsidR="00A15373" w:rsidRPr="00F41DD4" w:rsidRDefault="00A15373" w:rsidP="002C730E">
            <w:pPr>
              <w:pStyle w:val="TAL"/>
              <w:rPr>
                <w:rFonts w:cs="Arial"/>
                <w:szCs w:val="18"/>
                <w:lang w:eastAsia="ja-JP"/>
              </w:rPr>
            </w:pPr>
            <w:r w:rsidRPr="00F41DD4">
              <w:rPr>
                <w:rFonts w:cs="Arial"/>
                <w:szCs w:val="18"/>
                <w:lang w:eastAsia="ja-JP"/>
              </w:rPr>
              <w:t>N/A</w:t>
            </w:r>
          </w:p>
        </w:tc>
        <w:tc>
          <w:tcPr>
            <w:tcW w:w="1559" w:type="dxa"/>
          </w:tcPr>
          <w:p w:rsidR="00A15373" w:rsidRPr="00F41DD4" w:rsidRDefault="00A15373" w:rsidP="002C730E">
            <w:pPr>
              <w:pStyle w:val="TAL"/>
              <w:rPr>
                <w:rFonts w:eastAsia="SimSun" w:cs="Arial"/>
                <w:szCs w:val="18"/>
                <w:lang w:val="en-US" w:eastAsia="zh-CN"/>
              </w:rPr>
            </w:pPr>
            <w:r>
              <w:rPr>
                <w:rFonts w:eastAsia="SimSun" w:cs="Arial"/>
                <w:szCs w:val="18"/>
                <w:lang w:val="en-US" w:eastAsia="zh-CN"/>
              </w:rPr>
              <w:t>Network cannot know whether UE is capable of processing BWP switching, in parallel, in FR1 and FR2.</w:t>
            </w:r>
          </w:p>
        </w:tc>
        <w:tc>
          <w:tcPr>
            <w:tcW w:w="1134" w:type="dxa"/>
            <w:shd w:val="clear" w:color="auto" w:fill="auto"/>
          </w:tcPr>
          <w:p w:rsidR="00A15373" w:rsidRPr="00F41DD4" w:rsidRDefault="00A15373" w:rsidP="002C730E">
            <w:pPr>
              <w:pStyle w:val="TAL"/>
              <w:rPr>
                <w:rFonts w:cs="Arial"/>
                <w:szCs w:val="18"/>
                <w:lang w:val="en-US" w:eastAsia="ja-JP"/>
              </w:rPr>
            </w:pPr>
            <w:r>
              <w:rPr>
                <w:rFonts w:cs="Arial"/>
                <w:szCs w:val="18"/>
                <w:lang w:val="en-US" w:eastAsia="ja-JP"/>
              </w:rPr>
              <w:t>Per UE</w:t>
            </w:r>
          </w:p>
        </w:tc>
        <w:tc>
          <w:tcPr>
            <w:tcW w:w="992" w:type="dxa"/>
            <w:shd w:val="clear" w:color="auto" w:fill="auto"/>
          </w:tcPr>
          <w:p w:rsidR="00A15373" w:rsidRPr="00F41DD4" w:rsidRDefault="00A15373" w:rsidP="002C730E">
            <w:pPr>
              <w:pStyle w:val="TAL"/>
              <w:rPr>
                <w:rFonts w:cs="Arial"/>
                <w:szCs w:val="18"/>
                <w:lang w:eastAsia="ja-JP"/>
              </w:rPr>
            </w:pPr>
            <w:r>
              <w:rPr>
                <w:rFonts w:cs="Arial"/>
                <w:szCs w:val="18"/>
                <w:lang w:eastAsia="ja-JP"/>
              </w:rPr>
              <w:t>No</w:t>
            </w:r>
          </w:p>
        </w:tc>
        <w:tc>
          <w:tcPr>
            <w:tcW w:w="993" w:type="dxa"/>
            <w:shd w:val="clear" w:color="auto" w:fill="auto"/>
          </w:tcPr>
          <w:p w:rsidR="00A15373" w:rsidRPr="00F41DD4" w:rsidRDefault="00A15373" w:rsidP="002C730E">
            <w:pPr>
              <w:pStyle w:val="TAL"/>
              <w:rPr>
                <w:rFonts w:eastAsia="SimSun" w:cs="Arial"/>
                <w:szCs w:val="18"/>
                <w:lang w:eastAsia="zh-CN"/>
              </w:rPr>
            </w:pPr>
            <w:r>
              <w:rPr>
                <w:rFonts w:eastAsia="SimSun" w:cs="Arial"/>
                <w:szCs w:val="18"/>
                <w:lang w:eastAsia="zh-CN"/>
              </w:rPr>
              <w:t>No</w:t>
            </w:r>
          </w:p>
        </w:tc>
        <w:tc>
          <w:tcPr>
            <w:tcW w:w="1842" w:type="dxa"/>
          </w:tcPr>
          <w:p w:rsidR="00A15373" w:rsidRPr="00F41DD4" w:rsidRDefault="00A15373" w:rsidP="002C730E">
            <w:pPr>
              <w:pStyle w:val="TAL"/>
              <w:rPr>
                <w:rFonts w:eastAsia="SimSun" w:cs="Arial"/>
                <w:szCs w:val="18"/>
                <w:lang w:eastAsia="zh-CN"/>
              </w:rPr>
            </w:pPr>
            <w:r>
              <w:rPr>
                <w:rFonts w:eastAsia="SimSun" w:cs="Arial"/>
                <w:szCs w:val="18"/>
                <w:lang w:eastAsia="zh-CN"/>
              </w:rPr>
              <w:t>N/A</w:t>
            </w:r>
          </w:p>
        </w:tc>
        <w:tc>
          <w:tcPr>
            <w:tcW w:w="1843" w:type="dxa"/>
            <w:shd w:val="clear" w:color="auto" w:fill="auto"/>
          </w:tcPr>
          <w:p w:rsidR="00A15373" w:rsidRPr="005E1F12" w:rsidRDefault="00A15373" w:rsidP="003C5524">
            <w:pPr>
              <w:pStyle w:val="TAL"/>
              <w:rPr>
                <w:rFonts w:asciiTheme="majorHAnsi" w:eastAsia="SimSun" w:hAnsiTheme="majorHAnsi" w:cstheme="majorHAnsi"/>
                <w:szCs w:val="18"/>
                <w:lang w:eastAsia="zh-CN"/>
              </w:rPr>
            </w:pPr>
            <w:r w:rsidRPr="005E1F12">
              <w:rPr>
                <w:rFonts w:asciiTheme="majorHAnsi" w:eastAsia="SimSun" w:hAnsiTheme="majorHAnsi" w:cstheme="majorHAnsi"/>
                <w:szCs w:val="18"/>
                <w:lang w:eastAsia="zh-CN"/>
              </w:rPr>
              <w:t>RAN4 agreement:</w:t>
            </w:r>
          </w:p>
          <w:p w:rsidR="00A15373" w:rsidRPr="005E1F12" w:rsidRDefault="00A15373" w:rsidP="003C5524">
            <w:pPr>
              <w:pStyle w:val="TAL"/>
              <w:rPr>
                <w:rFonts w:asciiTheme="majorHAnsi" w:hAnsiTheme="majorHAnsi" w:cstheme="majorHAnsi"/>
                <w:color w:val="000000" w:themeColor="text1"/>
                <w:szCs w:val="18"/>
                <w:lang w:eastAsia="zh-CN"/>
              </w:rPr>
            </w:pPr>
            <w:r w:rsidRPr="005E1F12">
              <w:rPr>
                <w:rFonts w:asciiTheme="majorHAnsi" w:eastAsia="SimSun" w:hAnsiTheme="majorHAnsi" w:cstheme="majorHAnsi"/>
                <w:szCs w:val="18"/>
                <w:lang w:eastAsia="zh-CN"/>
              </w:rPr>
              <w:t xml:space="preserve">Delay requirements for DCI/timer based BWP switch = </w:t>
            </w:r>
            <m:oMath>
              <m:sSub>
                <m:sSubPr>
                  <m:ctrlPr>
                    <w:rPr>
                      <w:rFonts w:ascii="Cambria Math" w:hAnsi="Cambria Math" w:cstheme="majorHAnsi"/>
                      <w:color w:val="000000" w:themeColor="text1"/>
                      <w:szCs w:val="18"/>
                      <w:lang w:eastAsia="zh-CN"/>
                    </w:rPr>
                  </m:ctrlPr>
                </m:sSubPr>
                <m:e>
                  <m:r>
                    <m:rPr>
                      <m:sty m:val="p"/>
                    </m:rPr>
                    <w:rPr>
                      <w:rFonts w:ascii="Cambria Math" w:hAnsi="Cambria Math" w:cstheme="majorHAnsi"/>
                      <w:color w:val="000000" w:themeColor="text1"/>
                      <w:szCs w:val="18"/>
                      <w:lang w:eastAsia="zh-CN"/>
                    </w:rPr>
                    <m:t>T</m:t>
                  </m:r>
                </m:e>
                <m:sub>
                  <m:r>
                    <m:rPr>
                      <m:sty m:val="p"/>
                    </m:rPr>
                    <w:rPr>
                      <w:rFonts w:ascii="Cambria Math" w:hAnsi="Cambria Math" w:cstheme="majorHAnsi"/>
                      <w:color w:val="000000" w:themeColor="text1"/>
                      <w:szCs w:val="18"/>
                      <w:lang w:eastAsia="zh-CN"/>
                    </w:rPr>
                    <m:t>BWPSwitchDelay</m:t>
                  </m:r>
                </m:sub>
              </m:sSub>
              <m:r>
                <m:rPr>
                  <m:sty m:val="p"/>
                </m:rPr>
                <w:rPr>
                  <w:rFonts w:ascii="Cambria Math" w:hAnsi="Cambria Math" w:cstheme="majorHAnsi"/>
                  <w:color w:val="000000" w:themeColor="text1"/>
                  <w:szCs w:val="18"/>
                  <w:lang w:eastAsia="zh-CN"/>
                </w:rPr>
                <m:t>+D*(</m:t>
              </m:r>
              <m:r>
                <w:rPr>
                  <w:rFonts w:ascii="Cambria Math" w:hAnsi="Cambria Math" w:cstheme="majorHAnsi"/>
                  <w:color w:val="000000" w:themeColor="text1"/>
                  <w:szCs w:val="18"/>
                  <w:lang w:eastAsia="zh-CN"/>
                </w:rPr>
                <m:t>N</m:t>
              </m:r>
              <m:r>
                <m:rPr>
                  <m:sty m:val="p"/>
                </m:rPr>
                <w:rPr>
                  <w:rFonts w:ascii="Cambria Math" w:hAnsi="Cambria Math" w:cstheme="majorHAnsi"/>
                  <w:color w:val="000000" w:themeColor="text1"/>
                  <w:szCs w:val="18"/>
                  <w:lang w:eastAsia="zh-CN"/>
                </w:rPr>
                <m:t>-1)</m:t>
              </m:r>
            </m:oMath>
            <w:r w:rsidRPr="005E1F12">
              <w:rPr>
                <w:rFonts w:asciiTheme="majorHAnsi" w:hAnsiTheme="majorHAnsi" w:cstheme="majorHAnsi"/>
                <w:color w:val="000000" w:themeColor="text1"/>
                <w:szCs w:val="18"/>
                <w:lang w:eastAsia="zh-CN"/>
              </w:rPr>
              <w:t xml:space="preserve">; </w:t>
            </w:r>
          </w:p>
          <w:p w:rsidR="00A15373" w:rsidRPr="005E1F12" w:rsidRDefault="00A15373" w:rsidP="003C5524">
            <w:pPr>
              <w:pStyle w:val="TAL"/>
              <w:rPr>
                <w:rFonts w:asciiTheme="majorHAnsi" w:hAnsiTheme="majorHAnsi" w:cstheme="majorHAnsi"/>
                <w:color w:val="000000" w:themeColor="text1"/>
                <w:szCs w:val="18"/>
                <w:lang w:eastAsia="zh-CN"/>
              </w:rPr>
            </w:pPr>
          </w:p>
          <w:p w:rsidR="00A15373" w:rsidRPr="005E1F12" w:rsidRDefault="00A15373" w:rsidP="003C5524">
            <w:pPr>
              <w:pStyle w:val="TAL"/>
              <w:rPr>
                <w:rFonts w:asciiTheme="majorHAnsi" w:eastAsia="SimSun" w:hAnsiTheme="majorHAnsi" w:cstheme="majorHAnsi"/>
                <w:szCs w:val="18"/>
                <w:lang w:eastAsia="zh-CN"/>
              </w:rPr>
            </w:pPr>
            <w:r w:rsidRPr="005E1F12">
              <w:rPr>
                <w:rFonts w:asciiTheme="majorHAnsi" w:hAnsiTheme="majorHAnsi" w:cstheme="majorHAnsi"/>
                <w:color w:val="000000" w:themeColor="text1"/>
                <w:szCs w:val="18"/>
                <w:lang w:eastAsia="zh-CN"/>
              </w:rPr>
              <w:t xml:space="preserve">If UE is capable of this feature; then N is the # of </w:t>
            </w:r>
            <w:r w:rsidRPr="005E1F12">
              <w:rPr>
                <w:rFonts w:asciiTheme="majorHAnsi" w:hAnsiTheme="majorHAnsi" w:cstheme="majorHAnsi"/>
                <w:color w:val="000000" w:themeColor="text1"/>
                <w:szCs w:val="18"/>
                <w:lang w:eastAsia="zh-CN"/>
              </w:rPr>
              <w:lastRenderedPageBreak/>
              <w:t>simultaneous BWP switching in the same FR.</w:t>
            </w:r>
          </w:p>
          <w:p w:rsidR="00A15373" w:rsidRPr="005E1F12" w:rsidRDefault="00A15373" w:rsidP="003C5524">
            <w:pPr>
              <w:spacing w:after="180"/>
              <w:jc w:val="both"/>
              <w:rPr>
                <w:rFonts w:asciiTheme="majorHAnsi" w:hAnsiTheme="majorHAnsi" w:cstheme="majorHAnsi"/>
                <w:color w:val="000000" w:themeColor="text1"/>
                <w:sz w:val="18"/>
                <w:szCs w:val="18"/>
                <w:lang w:eastAsia="zh-CN"/>
              </w:rPr>
            </w:pPr>
            <w:r w:rsidRPr="005E1F12">
              <w:rPr>
                <w:rFonts w:asciiTheme="majorHAnsi" w:hAnsiTheme="majorHAnsi" w:cstheme="majorHAnsi"/>
                <w:color w:val="000000" w:themeColor="text1"/>
                <w:sz w:val="18"/>
                <w:szCs w:val="18"/>
                <w:lang w:eastAsia="zh-CN"/>
              </w:rPr>
              <w:t>If UE is not capable; then N is the # of simultaneous BWP switching in FR1 and FR2.</w:t>
            </w:r>
          </w:p>
          <w:p w:rsidR="00A15373" w:rsidRPr="00F41DD4" w:rsidRDefault="00A15373" w:rsidP="002C730E">
            <w:pPr>
              <w:pStyle w:val="TAL"/>
              <w:rPr>
                <w:rFonts w:eastAsia="SimSun" w:cs="Arial"/>
                <w:szCs w:val="18"/>
                <w:lang w:eastAsia="zh-CN"/>
              </w:rPr>
            </w:pPr>
          </w:p>
        </w:tc>
        <w:tc>
          <w:tcPr>
            <w:tcW w:w="1276" w:type="dxa"/>
            <w:shd w:val="clear" w:color="auto" w:fill="auto"/>
          </w:tcPr>
          <w:p w:rsidR="00A15373" w:rsidRPr="00B35D95" w:rsidRDefault="00A15373" w:rsidP="002C730E">
            <w:pPr>
              <w:pStyle w:val="TAL"/>
              <w:rPr>
                <w:rFonts w:cs="Arial"/>
                <w:szCs w:val="18"/>
                <w:lang w:eastAsia="ja-JP"/>
              </w:rPr>
            </w:pPr>
            <w:r>
              <w:rPr>
                <w:rFonts w:cs="Arial"/>
                <w:szCs w:val="18"/>
                <w:lang w:eastAsia="ja-JP"/>
              </w:rPr>
              <w:lastRenderedPageBreak/>
              <w:t>Optional with capability signaling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EB421A">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EB421A">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EB421A">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lastRenderedPageBreak/>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6143E4">
            <w:pPr>
              <w:pStyle w:val="TAL"/>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EB421A">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hint="eastAsia"/>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2F39D5">
            <w:pPr>
              <w:pStyle w:val="TAL"/>
              <w:rPr>
                <w:rFonts w:cs="Arial"/>
                <w:lang w:eastAsia="ja-JP"/>
              </w:rPr>
            </w:pPr>
          </w:p>
        </w:tc>
        <w:tc>
          <w:tcPr>
            <w:tcW w:w="1559" w:type="dxa"/>
            <w:shd w:val="clear" w:color="auto" w:fill="auto"/>
          </w:tcPr>
          <w:p w:rsidR="00962BCD" w:rsidRPr="003E50DD" w:rsidRDefault="00962BCD" w:rsidP="002F39D5">
            <w:pPr>
              <w:pStyle w:val="TAL"/>
              <w:rPr>
                <w:rFonts w:eastAsia="SimSun" w:cs="Arial"/>
                <w:lang w:eastAsia="zh-CN"/>
              </w:rPr>
            </w:pPr>
          </w:p>
        </w:tc>
        <w:tc>
          <w:tcPr>
            <w:tcW w:w="6370" w:type="dxa"/>
            <w:shd w:val="clear" w:color="auto" w:fill="auto"/>
          </w:tcPr>
          <w:p w:rsidR="00962BCD" w:rsidRPr="003E50DD" w:rsidRDefault="00962BCD" w:rsidP="00962BCD">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2F39D5">
            <w:pPr>
              <w:pStyle w:val="TAL"/>
              <w:rPr>
                <w:rFonts w:cs="Arial"/>
              </w:rPr>
            </w:pPr>
          </w:p>
        </w:tc>
        <w:tc>
          <w:tcPr>
            <w:tcW w:w="858" w:type="dxa"/>
            <w:shd w:val="clear" w:color="auto" w:fill="auto"/>
          </w:tcPr>
          <w:p w:rsidR="00962BCD" w:rsidRPr="003E50DD" w:rsidRDefault="00962BCD" w:rsidP="002F39D5">
            <w:pPr>
              <w:pStyle w:val="TAL"/>
              <w:rPr>
                <w:rFonts w:eastAsia="SimSun" w:cs="Arial"/>
                <w:lang w:eastAsia="zh-CN"/>
              </w:rPr>
            </w:pPr>
          </w:p>
        </w:tc>
        <w:tc>
          <w:tcPr>
            <w:tcW w:w="851" w:type="dxa"/>
            <w:shd w:val="clear" w:color="auto" w:fill="auto"/>
          </w:tcPr>
          <w:p w:rsidR="00962BCD" w:rsidRPr="003E50DD" w:rsidRDefault="00962BCD" w:rsidP="002F39D5">
            <w:pPr>
              <w:pStyle w:val="TAL"/>
              <w:rPr>
                <w:rFonts w:cs="Arial"/>
                <w:lang w:eastAsia="ja-JP"/>
              </w:rPr>
            </w:pPr>
          </w:p>
        </w:tc>
        <w:tc>
          <w:tcPr>
            <w:tcW w:w="1417" w:type="dxa"/>
          </w:tcPr>
          <w:p w:rsidR="00962BCD" w:rsidRPr="003E50DD" w:rsidRDefault="00962BCD" w:rsidP="002F39D5">
            <w:pPr>
              <w:pStyle w:val="TAL"/>
              <w:rPr>
                <w:rFonts w:eastAsia="SimSun" w:cs="Arial"/>
                <w:lang w:eastAsia="zh-CN"/>
              </w:rPr>
            </w:pPr>
          </w:p>
        </w:tc>
        <w:tc>
          <w:tcPr>
            <w:tcW w:w="1276" w:type="dxa"/>
            <w:shd w:val="clear" w:color="auto" w:fill="auto"/>
          </w:tcPr>
          <w:p w:rsidR="00962BCD" w:rsidRPr="003E50DD" w:rsidRDefault="00962BCD" w:rsidP="002F39D5">
            <w:pPr>
              <w:pStyle w:val="TAL"/>
              <w:rPr>
                <w:rFonts w:cs="Arial"/>
                <w:lang w:eastAsia="ja-JP"/>
              </w:rPr>
            </w:pPr>
          </w:p>
        </w:tc>
        <w:tc>
          <w:tcPr>
            <w:tcW w:w="992" w:type="dxa"/>
            <w:shd w:val="clear" w:color="auto" w:fill="auto"/>
          </w:tcPr>
          <w:p w:rsidR="00962BCD" w:rsidRPr="003E50DD" w:rsidRDefault="00962BCD" w:rsidP="002F39D5">
            <w:pPr>
              <w:pStyle w:val="TAL"/>
              <w:rPr>
                <w:rFonts w:cs="Arial"/>
                <w:lang w:eastAsia="ja-JP"/>
              </w:rPr>
            </w:pPr>
          </w:p>
        </w:tc>
        <w:tc>
          <w:tcPr>
            <w:tcW w:w="993" w:type="dxa"/>
            <w:shd w:val="clear" w:color="auto" w:fill="auto"/>
          </w:tcPr>
          <w:p w:rsidR="00962BCD" w:rsidRPr="003E50DD" w:rsidRDefault="00962BCD" w:rsidP="002F39D5">
            <w:pPr>
              <w:pStyle w:val="TAL"/>
              <w:rPr>
                <w:rFonts w:cs="Arial"/>
                <w:lang w:eastAsia="ja-JP"/>
              </w:rPr>
            </w:pPr>
          </w:p>
        </w:tc>
        <w:tc>
          <w:tcPr>
            <w:tcW w:w="1842" w:type="dxa"/>
          </w:tcPr>
          <w:p w:rsidR="00962BCD" w:rsidRPr="003E50DD" w:rsidRDefault="00962BCD" w:rsidP="002F39D5">
            <w:pPr>
              <w:pStyle w:val="TAL"/>
              <w:rPr>
                <w:rFonts w:cs="Arial"/>
              </w:rPr>
            </w:pPr>
          </w:p>
        </w:tc>
        <w:tc>
          <w:tcPr>
            <w:tcW w:w="1843" w:type="dxa"/>
            <w:shd w:val="clear" w:color="auto" w:fill="auto"/>
          </w:tcPr>
          <w:p w:rsidR="00962BCD" w:rsidRPr="003E50DD" w:rsidRDefault="00962BCD" w:rsidP="002F39D5">
            <w:pPr>
              <w:pStyle w:val="TAL"/>
              <w:rPr>
                <w:rFonts w:cs="Arial"/>
              </w:rPr>
            </w:pPr>
          </w:p>
        </w:tc>
        <w:tc>
          <w:tcPr>
            <w:tcW w:w="1276" w:type="dxa"/>
            <w:shd w:val="clear" w:color="auto" w:fill="auto"/>
          </w:tcPr>
          <w:p w:rsidR="00962BCD" w:rsidRPr="003E50DD" w:rsidRDefault="00962BCD" w:rsidP="002F39D5">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2F39D5">
            <w:pPr>
              <w:pStyle w:val="TAL"/>
              <w:rPr>
                <w:rFonts w:cs="Arial"/>
                <w:lang w:eastAsia="ja-JP"/>
              </w:rPr>
            </w:pPr>
          </w:p>
        </w:tc>
        <w:tc>
          <w:tcPr>
            <w:tcW w:w="1559" w:type="dxa"/>
            <w:shd w:val="clear" w:color="auto" w:fill="auto"/>
          </w:tcPr>
          <w:p w:rsidR="00962BCD" w:rsidRPr="003E50DD" w:rsidRDefault="00962BCD" w:rsidP="002F39D5">
            <w:pPr>
              <w:pStyle w:val="TAL"/>
              <w:rPr>
                <w:rFonts w:eastAsia="SimSun" w:cs="Arial"/>
                <w:lang w:eastAsia="zh-CN"/>
              </w:rPr>
            </w:pPr>
          </w:p>
        </w:tc>
        <w:tc>
          <w:tcPr>
            <w:tcW w:w="6370" w:type="dxa"/>
            <w:shd w:val="clear" w:color="auto" w:fill="auto"/>
          </w:tcPr>
          <w:p w:rsidR="00962BCD" w:rsidRPr="003E50DD" w:rsidRDefault="00962BCD" w:rsidP="00962BCD">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2F39D5">
            <w:pPr>
              <w:pStyle w:val="TAL"/>
              <w:rPr>
                <w:rFonts w:cs="Arial"/>
              </w:rPr>
            </w:pPr>
          </w:p>
        </w:tc>
        <w:tc>
          <w:tcPr>
            <w:tcW w:w="858" w:type="dxa"/>
            <w:shd w:val="clear" w:color="auto" w:fill="auto"/>
          </w:tcPr>
          <w:p w:rsidR="00962BCD" w:rsidRPr="003E50DD" w:rsidRDefault="00962BCD" w:rsidP="002F39D5">
            <w:pPr>
              <w:pStyle w:val="TAL"/>
              <w:rPr>
                <w:rFonts w:eastAsia="SimSun" w:cs="Arial"/>
                <w:lang w:eastAsia="zh-CN"/>
              </w:rPr>
            </w:pPr>
          </w:p>
        </w:tc>
        <w:tc>
          <w:tcPr>
            <w:tcW w:w="851" w:type="dxa"/>
            <w:shd w:val="clear" w:color="auto" w:fill="auto"/>
          </w:tcPr>
          <w:p w:rsidR="00962BCD" w:rsidRPr="003E50DD" w:rsidRDefault="00962BCD" w:rsidP="002F39D5">
            <w:pPr>
              <w:pStyle w:val="TAL"/>
              <w:rPr>
                <w:rFonts w:cs="Arial"/>
                <w:lang w:eastAsia="ja-JP"/>
              </w:rPr>
            </w:pPr>
          </w:p>
        </w:tc>
        <w:tc>
          <w:tcPr>
            <w:tcW w:w="1417" w:type="dxa"/>
          </w:tcPr>
          <w:p w:rsidR="00962BCD" w:rsidRPr="003E50DD" w:rsidRDefault="00962BCD" w:rsidP="002F39D5">
            <w:pPr>
              <w:pStyle w:val="TAL"/>
              <w:rPr>
                <w:rFonts w:eastAsia="SimSun" w:cs="Arial"/>
                <w:lang w:eastAsia="zh-CN"/>
              </w:rPr>
            </w:pPr>
          </w:p>
        </w:tc>
        <w:tc>
          <w:tcPr>
            <w:tcW w:w="1276" w:type="dxa"/>
            <w:shd w:val="clear" w:color="auto" w:fill="auto"/>
          </w:tcPr>
          <w:p w:rsidR="00962BCD" w:rsidRPr="003E50DD" w:rsidRDefault="00962BCD" w:rsidP="002F39D5">
            <w:pPr>
              <w:pStyle w:val="TAL"/>
              <w:rPr>
                <w:rFonts w:cs="Arial"/>
                <w:lang w:eastAsia="ja-JP"/>
              </w:rPr>
            </w:pPr>
          </w:p>
        </w:tc>
        <w:tc>
          <w:tcPr>
            <w:tcW w:w="992" w:type="dxa"/>
            <w:shd w:val="clear" w:color="auto" w:fill="auto"/>
          </w:tcPr>
          <w:p w:rsidR="00962BCD" w:rsidRPr="003E50DD" w:rsidRDefault="00962BCD" w:rsidP="002F39D5">
            <w:pPr>
              <w:pStyle w:val="TAL"/>
              <w:rPr>
                <w:rFonts w:cs="Arial"/>
                <w:lang w:eastAsia="ja-JP"/>
              </w:rPr>
            </w:pPr>
          </w:p>
        </w:tc>
        <w:tc>
          <w:tcPr>
            <w:tcW w:w="993" w:type="dxa"/>
            <w:shd w:val="clear" w:color="auto" w:fill="auto"/>
          </w:tcPr>
          <w:p w:rsidR="00962BCD" w:rsidRPr="003E50DD" w:rsidRDefault="00962BCD" w:rsidP="002F39D5">
            <w:pPr>
              <w:pStyle w:val="TAL"/>
              <w:rPr>
                <w:rFonts w:cs="Arial"/>
                <w:lang w:eastAsia="ja-JP"/>
              </w:rPr>
            </w:pPr>
          </w:p>
        </w:tc>
        <w:tc>
          <w:tcPr>
            <w:tcW w:w="1842" w:type="dxa"/>
          </w:tcPr>
          <w:p w:rsidR="00962BCD" w:rsidRPr="003E50DD" w:rsidRDefault="00962BCD" w:rsidP="002F39D5">
            <w:pPr>
              <w:pStyle w:val="TAL"/>
              <w:rPr>
                <w:rFonts w:cs="Arial"/>
              </w:rPr>
            </w:pPr>
          </w:p>
        </w:tc>
        <w:tc>
          <w:tcPr>
            <w:tcW w:w="1843" w:type="dxa"/>
            <w:shd w:val="clear" w:color="auto" w:fill="auto"/>
          </w:tcPr>
          <w:p w:rsidR="00962BCD" w:rsidRPr="003E50DD" w:rsidRDefault="00962BCD" w:rsidP="002F39D5">
            <w:pPr>
              <w:pStyle w:val="TAL"/>
              <w:rPr>
                <w:rFonts w:cs="Arial"/>
              </w:rPr>
            </w:pPr>
          </w:p>
        </w:tc>
        <w:tc>
          <w:tcPr>
            <w:tcW w:w="1276" w:type="dxa"/>
            <w:shd w:val="clear" w:color="auto" w:fill="auto"/>
          </w:tcPr>
          <w:p w:rsidR="00962BCD" w:rsidRPr="003E50DD" w:rsidRDefault="00962BCD" w:rsidP="002F39D5">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EB421A">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8E06CF">
            <w:pPr>
              <w:pStyle w:val="TAL"/>
              <w:rPr>
                <w:rFonts w:cs="Arial"/>
              </w:rPr>
            </w:pPr>
          </w:p>
        </w:tc>
        <w:tc>
          <w:tcPr>
            <w:tcW w:w="709" w:type="dxa"/>
            <w:shd w:val="clear" w:color="auto" w:fill="auto"/>
          </w:tcPr>
          <w:p w:rsidR="00B87CD1" w:rsidRPr="00962BCD" w:rsidRDefault="00B87CD1" w:rsidP="008E06CF">
            <w:pPr>
              <w:pStyle w:val="TAL"/>
              <w:rPr>
                <w:rFonts w:eastAsia="MS Mincho" w:cs="Arial"/>
                <w:lang w:eastAsia="ja-JP"/>
              </w:rPr>
            </w:pPr>
            <w:r w:rsidRPr="00962BCD">
              <w:rPr>
                <w:rFonts w:eastAsia="MS Mincho" w:cs="Arial"/>
                <w:lang w:eastAsia="ja-JP"/>
              </w:rPr>
              <w:t>[</w:t>
            </w:r>
            <w:r w:rsidR="00962BCD">
              <w:rPr>
                <w:rFonts w:eastAsia="MS Mincho" w:cs="Arial" w:hint="eastAsia"/>
                <w:lang w:eastAsia="ja-JP"/>
              </w:rPr>
              <w:t>2-19</w:t>
            </w:r>
            <w:r w:rsidRPr="00962BCD">
              <w:rPr>
                <w:rFonts w:eastAsia="MS Mincho" w:cs="Arial"/>
                <w:lang w:eastAsia="ja-JP"/>
              </w:rPr>
              <w:t>]</w:t>
            </w:r>
          </w:p>
        </w:tc>
        <w:tc>
          <w:tcPr>
            <w:tcW w:w="1559" w:type="dxa"/>
            <w:shd w:val="clear" w:color="auto" w:fill="auto"/>
          </w:tcPr>
          <w:p w:rsidR="00B87CD1" w:rsidRPr="00962BCD" w:rsidRDefault="00B87CD1" w:rsidP="008E06CF">
            <w:pPr>
              <w:pStyle w:val="TAL"/>
              <w:rPr>
                <w:rFonts w:eastAsia="SimSun" w:cs="Arial"/>
                <w:lang w:eastAsia="zh-CN"/>
              </w:rPr>
            </w:pPr>
            <w:r w:rsidRPr="00962BCD">
              <w:rPr>
                <w:rFonts w:eastAsia="SimSun" w:cs="Arial"/>
                <w:lang w:eastAsia="zh-CN"/>
              </w:rPr>
              <w:t>[support co-located scenario only for inter-band EN-DC]</w:t>
            </w:r>
          </w:p>
        </w:tc>
        <w:tc>
          <w:tcPr>
            <w:tcW w:w="6370" w:type="dxa"/>
            <w:shd w:val="clear" w:color="auto" w:fill="auto"/>
          </w:tcPr>
          <w:p w:rsidR="00B87CD1" w:rsidRPr="00962BCD" w:rsidRDefault="00B87CD1" w:rsidP="008E06CF">
            <w:pPr>
              <w:keepNext/>
              <w:keepLines/>
              <w:rPr>
                <w:rFonts w:ascii="Arial" w:hAnsi="Arial" w:cs="Arial"/>
                <w:sz w:val="18"/>
              </w:rPr>
            </w:pPr>
            <w:r w:rsidRPr="00962BCD">
              <w:rPr>
                <w:rFonts w:ascii="Arial" w:hAnsi="Arial" w:cs="Arial"/>
                <w:sz w:val="18"/>
              </w:rPr>
              <w:t xml:space="preserve">[Indicates the inter-band EN-DC combination supported by the UE can only work at co-located scenario, and in this scenario the PSD difference between DL carriers and MRTD can be guaranteed.  </w:t>
            </w:r>
          </w:p>
          <w:p w:rsidR="00B87CD1" w:rsidRPr="00962BCD" w:rsidRDefault="00B87CD1" w:rsidP="008E06CF">
            <w:pPr>
              <w:keepNext/>
              <w:keepLines/>
              <w:rPr>
                <w:rFonts w:ascii="Arial" w:hAnsi="Arial" w:cs="Arial"/>
                <w:sz w:val="18"/>
              </w:rPr>
            </w:pPr>
            <w:r w:rsidRPr="00962BCD">
              <w:rPr>
                <w:rFonts w:ascii="Arial" w:hAnsi="Arial" w:cs="Arial"/>
                <w:sz w:val="18"/>
              </w:rPr>
              <w:t>candidate values set: {type1, type2}</w:t>
            </w:r>
          </w:p>
          <w:p w:rsidR="00B87CD1" w:rsidRPr="00962BCD" w:rsidRDefault="00B87CD1" w:rsidP="008E06CF">
            <w:pPr>
              <w:keepNext/>
              <w:keepLines/>
              <w:rPr>
                <w:rFonts w:ascii="Arial" w:hAnsi="Arial" w:cs="Arial"/>
                <w:sz w:val="18"/>
              </w:rPr>
            </w:pPr>
            <w:r w:rsidRPr="00962BCD">
              <w:rPr>
                <w:rFonts w:ascii="Arial" w:hAnsi="Arial" w:cs="Arial"/>
                <w:sz w:val="18"/>
              </w:rPr>
              <w:t>type 1 UE: performance guaranteed with PSD difference between DL carriers &lt; 6dB, and MRTD=3us (current only DC_20_n28 has this limitation)</w:t>
            </w:r>
          </w:p>
          <w:p w:rsidR="00B87CD1" w:rsidRPr="00962BCD" w:rsidRDefault="00B87CD1" w:rsidP="008E06CF">
            <w:pPr>
              <w:keepNext/>
              <w:keepLines/>
              <w:rPr>
                <w:rFonts w:ascii="Arial" w:hAnsi="Arial" w:cs="Arial"/>
                <w:sz w:val="18"/>
              </w:rPr>
            </w:pPr>
            <w:r w:rsidRPr="00962BCD">
              <w:rPr>
                <w:rFonts w:ascii="Arial" w:hAnsi="Arial" w:cs="Arial"/>
                <w:sz w:val="18"/>
              </w:rPr>
              <w:t>type 2 UE: performance guaranteed without limitation on PSD difference between DL carriers and MRTD=0.5slot]</w:t>
            </w:r>
          </w:p>
          <w:p w:rsidR="00B87CD1" w:rsidRPr="00962BCD" w:rsidRDefault="00B87CD1" w:rsidP="008E06CF">
            <w:pPr>
              <w:keepNext/>
              <w:keepLines/>
              <w:rPr>
                <w:rFonts w:ascii="Arial" w:hAnsi="Arial" w:cs="Arial"/>
                <w:strike/>
                <w:sz w:val="18"/>
              </w:rPr>
            </w:pPr>
          </w:p>
          <w:p w:rsidR="00B87CD1" w:rsidRPr="00962BCD" w:rsidRDefault="00B87CD1" w:rsidP="008E06CF">
            <w:pPr>
              <w:keepNext/>
              <w:keepLines/>
              <w:rPr>
                <w:rFonts w:ascii="Arial" w:hAnsi="Arial" w:cs="Arial"/>
                <w:strike/>
                <w:sz w:val="18"/>
              </w:rPr>
            </w:pPr>
          </w:p>
        </w:tc>
        <w:tc>
          <w:tcPr>
            <w:tcW w:w="1277" w:type="dxa"/>
            <w:shd w:val="clear" w:color="auto" w:fill="auto"/>
          </w:tcPr>
          <w:p w:rsidR="00B87CD1" w:rsidRPr="00962BCD" w:rsidRDefault="00B87CD1" w:rsidP="008E06CF">
            <w:pPr>
              <w:pStyle w:val="TAL"/>
              <w:rPr>
                <w:rFonts w:cs="Arial"/>
              </w:rPr>
            </w:pPr>
          </w:p>
        </w:tc>
        <w:tc>
          <w:tcPr>
            <w:tcW w:w="858" w:type="dxa"/>
            <w:shd w:val="clear" w:color="auto" w:fill="auto"/>
          </w:tcPr>
          <w:p w:rsidR="00B87CD1" w:rsidRPr="00962BCD" w:rsidRDefault="00B87CD1" w:rsidP="008E06CF">
            <w:pPr>
              <w:pStyle w:val="TAL"/>
              <w:rPr>
                <w:rFonts w:eastAsia="SimSun" w:cs="Arial"/>
                <w:lang w:eastAsia="zh-CN"/>
              </w:rPr>
            </w:pPr>
            <w:r w:rsidRPr="00962BCD">
              <w:rPr>
                <w:rFonts w:eastAsia="SimSun" w:cs="Arial"/>
                <w:lang w:eastAsia="zh-CN"/>
              </w:rPr>
              <w:t>Yes</w:t>
            </w:r>
          </w:p>
        </w:tc>
        <w:tc>
          <w:tcPr>
            <w:tcW w:w="851" w:type="dxa"/>
            <w:shd w:val="clear" w:color="auto" w:fill="auto"/>
          </w:tcPr>
          <w:p w:rsidR="00B87CD1" w:rsidRPr="00962BCD" w:rsidRDefault="00B87CD1" w:rsidP="008E06CF">
            <w:pPr>
              <w:pStyle w:val="TAL"/>
              <w:rPr>
                <w:rFonts w:cs="Arial"/>
                <w:lang w:eastAsia="ja-JP"/>
              </w:rPr>
            </w:pPr>
            <w:r w:rsidRPr="00962BCD">
              <w:rPr>
                <w:rFonts w:cs="Arial"/>
                <w:lang w:eastAsia="ja-JP"/>
              </w:rPr>
              <w:t>N/A</w:t>
            </w:r>
          </w:p>
        </w:tc>
        <w:tc>
          <w:tcPr>
            <w:tcW w:w="1417" w:type="dxa"/>
          </w:tcPr>
          <w:p w:rsidR="00B87CD1" w:rsidRPr="00962BCD" w:rsidRDefault="00B87CD1" w:rsidP="008E06CF">
            <w:pPr>
              <w:pStyle w:val="TAL"/>
              <w:rPr>
                <w:rFonts w:eastAsia="SimSun" w:cs="Arial"/>
                <w:lang w:val="en-US" w:eastAsia="zh-CN"/>
              </w:rPr>
            </w:pPr>
            <w:r w:rsidRPr="00962BCD">
              <w:rPr>
                <w:rFonts w:eastAsia="SimSun" w:cs="Arial"/>
                <w:lang w:eastAsia="zh-CN"/>
              </w:rPr>
              <w:t xml:space="preserve">If UE does not reports this capability, the performance cannot be guaranteed under inter-band non-collocated </w:t>
            </w:r>
            <w:r w:rsidRPr="00962BCD">
              <w:rPr>
                <w:rFonts w:eastAsia="SimSun" w:cs="Arial"/>
                <w:lang w:eastAsia="zh-CN"/>
              </w:rPr>
              <w:t>scenario.</w:t>
            </w:r>
          </w:p>
        </w:tc>
        <w:tc>
          <w:tcPr>
            <w:tcW w:w="1276" w:type="dxa"/>
            <w:shd w:val="clear" w:color="auto" w:fill="auto"/>
          </w:tcPr>
          <w:p w:rsidR="00B87CD1" w:rsidRPr="00962BCD" w:rsidRDefault="00B87CD1"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B87CD1" w:rsidRPr="00962BCD" w:rsidRDefault="00B87CD1" w:rsidP="008E06CF">
            <w:pPr>
              <w:pStyle w:val="TAL"/>
              <w:rPr>
                <w:rFonts w:cs="Arial"/>
                <w:lang w:eastAsia="ja-JP"/>
              </w:rPr>
            </w:pPr>
            <w:r w:rsidRPr="00962BCD">
              <w:rPr>
                <w:rFonts w:cs="Arial"/>
                <w:lang w:eastAsia="ja-JP"/>
              </w:rPr>
              <w:t>N/A</w:t>
            </w:r>
          </w:p>
        </w:tc>
        <w:tc>
          <w:tcPr>
            <w:tcW w:w="993" w:type="dxa"/>
            <w:shd w:val="clear" w:color="auto" w:fill="auto"/>
          </w:tcPr>
          <w:p w:rsidR="00B87CD1" w:rsidRPr="00962BCD" w:rsidRDefault="00B87CD1" w:rsidP="008E06CF">
            <w:pPr>
              <w:pStyle w:val="TAL"/>
              <w:rPr>
                <w:rFonts w:cs="Arial"/>
                <w:lang w:eastAsia="ja-JP"/>
              </w:rPr>
            </w:pPr>
            <w:r w:rsidRPr="00962BCD">
              <w:rPr>
                <w:rFonts w:cs="Arial"/>
                <w:lang w:eastAsia="ja-JP"/>
              </w:rPr>
              <w:t>FR1 only</w:t>
            </w:r>
          </w:p>
        </w:tc>
        <w:tc>
          <w:tcPr>
            <w:tcW w:w="1842" w:type="dxa"/>
          </w:tcPr>
          <w:p w:rsidR="00B87CD1" w:rsidRPr="00962BCD" w:rsidRDefault="00B87CD1" w:rsidP="008E06CF">
            <w:pPr>
              <w:pStyle w:val="TAL"/>
              <w:rPr>
                <w:rFonts w:cs="Arial"/>
              </w:rPr>
            </w:pPr>
            <w:r w:rsidRPr="00962BCD">
              <w:rPr>
                <w:rFonts w:cs="Arial"/>
              </w:rPr>
              <w:t>N/A</w:t>
            </w:r>
          </w:p>
        </w:tc>
        <w:tc>
          <w:tcPr>
            <w:tcW w:w="1843" w:type="dxa"/>
            <w:shd w:val="clear" w:color="auto" w:fill="auto"/>
          </w:tcPr>
          <w:p w:rsidR="00B87CD1" w:rsidRPr="00962BCD" w:rsidRDefault="00B87CD1" w:rsidP="008E06CF">
            <w:pPr>
              <w:pStyle w:val="TAL"/>
              <w:rPr>
                <w:rFonts w:cs="Arial"/>
              </w:rPr>
            </w:pPr>
          </w:p>
        </w:tc>
        <w:tc>
          <w:tcPr>
            <w:tcW w:w="1276" w:type="dxa"/>
            <w:shd w:val="clear" w:color="auto" w:fill="auto"/>
          </w:tcPr>
          <w:p w:rsidR="00B87CD1" w:rsidRPr="00962BCD" w:rsidRDefault="00B87CD1" w:rsidP="008E06CF">
            <w:pPr>
              <w:pStyle w:val="TAL"/>
              <w:rPr>
                <w:rFonts w:cs="Arial"/>
                <w:lang w:eastAsia="ja-JP"/>
              </w:rPr>
            </w:pPr>
            <w:r w:rsidRPr="00962BCD">
              <w:rPr>
                <w:rFonts w:eastAsia="SimSun" w:cs="Arial"/>
                <w:szCs w:val="18"/>
                <w:lang w:eastAsia="zh-CN"/>
              </w:rPr>
              <w:t>Optional with capability signalling</w:t>
            </w:r>
          </w:p>
        </w:tc>
      </w:tr>
      <w:tr w:rsidR="00B87CD1" w:rsidRPr="003E50DD" w:rsidTr="00524566">
        <w:trPr>
          <w:trHeight w:val="20"/>
        </w:trPr>
        <w:tc>
          <w:tcPr>
            <w:tcW w:w="1129" w:type="dxa"/>
            <w:vMerge/>
            <w:shd w:val="clear" w:color="auto" w:fill="auto"/>
          </w:tcPr>
          <w:p w:rsidR="00B87CD1" w:rsidRPr="00C17027" w:rsidRDefault="00B87CD1" w:rsidP="00004263">
            <w:pPr>
              <w:pStyle w:val="TAL"/>
              <w:rPr>
                <w:rFonts w:cs="Arial"/>
              </w:rPr>
            </w:pPr>
          </w:p>
        </w:tc>
        <w:tc>
          <w:tcPr>
            <w:tcW w:w="709" w:type="dxa"/>
            <w:shd w:val="clear" w:color="auto" w:fill="auto"/>
          </w:tcPr>
          <w:p w:rsidR="00B87CD1" w:rsidRPr="00962BCD" w:rsidRDefault="00B87CD1" w:rsidP="00004263">
            <w:pPr>
              <w:pStyle w:val="TAL"/>
              <w:rPr>
                <w:rFonts w:cs="Arial"/>
                <w:lang w:eastAsia="zh-CN"/>
              </w:rPr>
            </w:pPr>
            <w:r w:rsidRPr="00962BCD">
              <w:rPr>
                <w:rFonts w:cs="Arial" w:hint="eastAsia"/>
                <w:lang w:eastAsia="zh-CN"/>
              </w:rPr>
              <w:t>2</w:t>
            </w:r>
            <w:r w:rsidRPr="00962BCD">
              <w:rPr>
                <w:rFonts w:cs="Arial"/>
                <w:lang w:eastAsia="zh-CN"/>
              </w:rPr>
              <w:t>-2</w:t>
            </w:r>
            <w:r w:rsidR="00962BCD">
              <w:rPr>
                <w:rFonts w:cs="Arial"/>
                <w:lang w:eastAsia="zh-CN"/>
              </w:rPr>
              <w:t>0</w:t>
            </w:r>
          </w:p>
        </w:tc>
        <w:tc>
          <w:tcPr>
            <w:tcW w:w="1559" w:type="dxa"/>
            <w:shd w:val="clear" w:color="auto" w:fill="auto"/>
          </w:tcPr>
          <w:p w:rsidR="00B87CD1" w:rsidRPr="00962BCD" w:rsidRDefault="00B87CD1"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B87CD1" w:rsidRPr="00962BCD" w:rsidRDefault="00B87CD1" w:rsidP="00C17027">
            <w:pPr>
              <w:keepNext/>
              <w:keepLines/>
              <w:rPr>
                <w:rFonts w:ascii="Arial" w:hAnsi="Arial" w:cs="Arial"/>
                <w:sz w:val="18"/>
              </w:rPr>
            </w:pPr>
            <w:r w:rsidRPr="00962BCD">
              <w:rPr>
                <w:rFonts w:ascii="Arial" w:hAnsi="Arial" w:cs="Arial"/>
                <w:sz w:val="18"/>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If the field is absent, </w:t>
            </w:r>
            <w:r w:rsidR="002C38F5" w:rsidRPr="00962BCD">
              <w:rPr>
                <w:rFonts w:ascii="Arial" w:hAnsi="Arial" w:cs="Arial" w:hint="eastAsia"/>
                <w:sz w:val="18"/>
              </w:rPr>
              <w:t>UE-based solution (P-MPR)</w:t>
            </w:r>
            <w:r w:rsidR="002C38F5" w:rsidRPr="00962BCD">
              <w:rPr>
                <w:rFonts w:ascii="Arial" w:hAnsi="Arial" w:cs="Arial"/>
                <w:sz w:val="18"/>
              </w:rPr>
              <w:t xml:space="preserve"> is applied</w:t>
            </w:r>
            <w:r w:rsidRPr="00962BCD">
              <w:rPr>
                <w:rFonts w:ascii="Arial" w:hAnsi="Arial" w:cs="Arial"/>
                <w:sz w:val="18"/>
              </w:rPr>
              <w:t>.</w:t>
            </w:r>
          </w:p>
        </w:tc>
        <w:tc>
          <w:tcPr>
            <w:tcW w:w="1277" w:type="dxa"/>
            <w:shd w:val="clear" w:color="auto" w:fill="auto"/>
          </w:tcPr>
          <w:p w:rsidR="00B87CD1" w:rsidRPr="00962BCD" w:rsidRDefault="00B87CD1" w:rsidP="00004263">
            <w:pPr>
              <w:pStyle w:val="TAL"/>
              <w:rPr>
                <w:rFonts w:cs="Arial"/>
              </w:rPr>
            </w:pPr>
          </w:p>
        </w:tc>
        <w:tc>
          <w:tcPr>
            <w:tcW w:w="858" w:type="dxa"/>
            <w:shd w:val="clear" w:color="auto" w:fill="auto"/>
          </w:tcPr>
          <w:p w:rsidR="00B87CD1" w:rsidRPr="00962BCD" w:rsidRDefault="00B87CD1"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B87CD1" w:rsidRPr="00962BCD" w:rsidRDefault="00B87CD1"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B87CD1" w:rsidRPr="00962BCD" w:rsidRDefault="00B87CD1"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002C38F5" w:rsidRPr="00962BCD">
              <w:rPr>
                <w:rFonts w:ascii="Arial" w:hAnsi="Arial" w:cs="Arial" w:hint="eastAsia"/>
                <w:sz w:val="18"/>
              </w:rPr>
              <w:t>UE-based solution (P-MPR)</w:t>
            </w:r>
            <w:r w:rsidR="002C38F5" w:rsidRPr="00962BCD">
              <w:rPr>
                <w:rFonts w:ascii="Arial" w:hAnsi="Arial" w:cs="Arial"/>
                <w:sz w:val="18"/>
              </w:rPr>
              <w:t xml:space="preserve"> is applied</w:t>
            </w:r>
          </w:p>
        </w:tc>
        <w:tc>
          <w:tcPr>
            <w:tcW w:w="1276" w:type="dxa"/>
            <w:shd w:val="clear" w:color="auto" w:fill="auto"/>
          </w:tcPr>
          <w:p w:rsidR="00B87CD1" w:rsidRPr="00962BCD" w:rsidRDefault="00B87CD1"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B87CD1" w:rsidRPr="00962BCD" w:rsidRDefault="00B87CD1"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B87CD1" w:rsidRPr="00962BCD" w:rsidRDefault="00B87CD1" w:rsidP="00C17027">
            <w:pPr>
              <w:keepNext/>
              <w:keepLines/>
              <w:rPr>
                <w:rFonts w:ascii="Arial" w:hAnsi="Arial" w:cs="Arial"/>
                <w:sz w:val="18"/>
              </w:rPr>
            </w:pPr>
            <w:r w:rsidRPr="00962BCD">
              <w:rPr>
                <w:rFonts w:ascii="Arial" w:hAnsi="Arial" w:cs="Arial" w:hint="eastAsia"/>
                <w:sz w:val="18"/>
              </w:rPr>
              <w:t>FR1 only</w:t>
            </w:r>
          </w:p>
        </w:tc>
        <w:tc>
          <w:tcPr>
            <w:tcW w:w="1842" w:type="dxa"/>
          </w:tcPr>
          <w:p w:rsidR="00B87CD1" w:rsidRPr="00962BCD" w:rsidRDefault="00B87CD1" w:rsidP="00C17027">
            <w:pPr>
              <w:keepNext/>
              <w:keepLines/>
              <w:rPr>
                <w:rFonts w:ascii="Arial" w:hAnsi="Arial" w:cs="Arial"/>
                <w:sz w:val="18"/>
              </w:rPr>
            </w:pPr>
          </w:p>
        </w:tc>
        <w:tc>
          <w:tcPr>
            <w:tcW w:w="1843" w:type="dxa"/>
            <w:shd w:val="clear" w:color="auto" w:fill="auto"/>
          </w:tcPr>
          <w:p w:rsidR="00B87CD1" w:rsidRPr="00962BCD" w:rsidRDefault="00B87CD1" w:rsidP="00C17027">
            <w:pPr>
              <w:keepNext/>
              <w:keepLines/>
              <w:rPr>
                <w:rFonts w:ascii="Arial" w:hAnsi="Arial" w:cs="Arial"/>
                <w:sz w:val="18"/>
              </w:rPr>
            </w:pPr>
          </w:p>
        </w:tc>
        <w:tc>
          <w:tcPr>
            <w:tcW w:w="1276" w:type="dxa"/>
            <w:shd w:val="clear" w:color="auto" w:fill="auto"/>
          </w:tcPr>
          <w:p w:rsidR="00B87CD1" w:rsidRPr="00962BCD" w:rsidRDefault="00B87CD1" w:rsidP="00004263">
            <w:pPr>
              <w:pStyle w:val="TAL"/>
              <w:rPr>
                <w:rFonts w:cs="Arial"/>
                <w:lang w:eastAsia="ja-JP"/>
              </w:rPr>
            </w:pPr>
            <w:r w:rsidRPr="00962BCD">
              <w:rPr>
                <w:rFonts w:eastAsia="SimSun" w:cs="Arial"/>
                <w:szCs w:val="18"/>
                <w:lang w:eastAsia="zh-CN"/>
              </w:rPr>
              <w:t>Optional with capability signalling</w:t>
            </w:r>
          </w:p>
        </w:tc>
      </w:tr>
      <w:tr w:rsidR="00E476FC" w:rsidRPr="003E50DD" w:rsidTr="00524566">
        <w:trPr>
          <w:trHeight w:val="20"/>
        </w:trPr>
        <w:tc>
          <w:tcPr>
            <w:tcW w:w="1129" w:type="dxa"/>
            <w:shd w:val="clear" w:color="auto" w:fill="A6A6A6" w:themeFill="background1" w:themeFillShade="A6"/>
          </w:tcPr>
          <w:p w:rsidR="00E476FC" w:rsidRPr="003E50DD" w:rsidRDefault="00E476FC" w:rsidP="00004263">
            <w:pPr>
              <w:pStyle w:val="TAL"/>
              <w:rPr>
                <w:rFonts w:cs="Arial"/>
              </w:rPr>
            </w:pPr>
          </w:p>
        </w:tc>
        <w:tc>
          <w:tcPr>
            <w:tcW w:w="709" w:type="dxa"/>
            <w:shd w:val="clear" w:color="auto" w:fill="A6A6A6" w:themeFill="background1" w:themeFillShade="A6"/>
          </w:tcPr>
          <w:p w:rsidR="00E476FC" w:rsidRPr="003E50DD" w:rsidRDefault="00E476FC" w:rsidP="00004263">
            <w:pPr>
              <w:pStyle w:val="TAL"/>
              <w:rPr>
                <w:rFonts w:eastAsia="SimSun" w:cs="Arial"/>
                <w:lang w:eastAsia="zh-CN"/>
              </w:rPr>
            </w:pPr>
          </w:p>
        </w:tc>
        <w:tc>
          <w:tcPr>
            <w:tcW w:w="1559" w:type="dxa"/>
            <w:shd w:val="clear" w:color="auto" w:fill="A6A6A6" w:themeFill="background1" w:themeFillShade="A6"/>
          </w:tcPr>
          <w:p w:rsidR="00E476FC" w:rsidRPr="003E50DD" w:rsidRDefault="00E476FC" w:rsidP="00004263">
            <w:pPr>
              <w:pStyle w:val="TAL"/>
              <w:rPr>
                <w:rFonts w:eastAsia="SimSun" w:cs="Arial"/>
                <w:lang w:eastAsia="zh-CN"/>
              </w:rPr>
            </w:pPr>
          </w:p>
        </w:tc>
        <w:tc>
          <w:tcPr>
            <w:tcW w:w="6370" w:type="dxa"/>
            <w:shd w:val="clear" w:color="auto" w:fill="A6A6A6" w:themeFill="background1" w:themeFillShade="A6"/>
          </w:tcPr>
          <w:p w:rsidR="00E476FC" w:rsidRPr="003E50DD" w:rsidRDefault="00E476FC" w:rsidP="00004263">
            <w:pPr>
              <w:pStyle w:val="TAL"/>
              <w:rPr>
                <w:rFonts w:cs="Arial"/>
                <w:lang w:eastAsia="ja-JP"/>
              </w:rPr>
            </w:pPr>
          </w:p>
        </w:tc>
        <w:tc>
          <w:tcPr>
            <w:tcW w:w="1277" w:type="dxa"/>
            <w:shd w:val="clear" w:color="auto" w:fill="A6A6A6" w:themeFill="background1" w:themeFillShade="A6"/>
          </w:tcPr>
          <w:p w:rsidR="00E476FC" w:rsidRPr="003E50DD" w:rsidRDefault="00E476FC" w:rsidP="00004263">
            <w:pPr>
              <w:pStyle w:val="TAL"/>
              <w:rPr>
                <w:rFonts w:cs="Arial"/>
                <w:lang w:eastAsia="ja-JP"/>
              </w:rPr>
            </w:pPr>
          </w:p>
        </w:tc>
        <w:tc>
          <w:tcPr>
            <w:tcW w:w="858" w:type="dxa"/>
            <w:shd w:val="clear" w:color="auto" w:fill="A6A6A6" w:themeFill="background1" w:themeFillShade="A6"/>
          </w:tcPr>
          <w:p w:rsidR="00E476FC" w:rsidRPr="003E50DD" w:rsidRDefault="00E476FC" w:rsidP="00004263">
            <w:pPr>
              <w:pStyle w:val="TAL"/>
              <w:rPr>
                <w:rFonts w:cs="Arial"/>
                <w:i/>
              </w:rPr>
            </w:pPr>
          </w:p>
        </w:tc>
        <w:tc>
          <w:tcPr>
            <w:tcW w:w="851" w:type="dxa"/>
            <w:shd w:val="clear" w:color="auto" w:fill="A6A6A6" w:themeFill="background1" w:themeFillShade="A6"/>
          </w:tcPr>
          <w:p w:rsidR="00E476FC" w:rsidRPr="003E50DD" w:rsidRDefault="00E476FC" w:rsidP="00004263">
            <w:pPr>
              <w:pStyle w:val="TAL"/>
              <w:rPr>
                <w:rFonts w:cs="Arial"/>
                <w:i/>
              </w:rPr>
            </w:pPr>
          </w:p>
        </w:tc>
        <w:tc>
          <w:tcPr>
            <w:tcW w:w="1417" w:type="dxa"/>
            <w:shd w:val="clear" w:color="auto" w:fill="A6A6A6" w:themeFill="background1" w:themeFillShade="A6"/>
          </w:tcPr>
          <w:p w:rsidR="00E476FC" w:rsidRPr="003E50DD" w:rsidRDefault="00E476FC" w:rsidP="00004263">
            <w:pPr>
              <w:pStyle w:val="TAL"/>
              <w:rPr>
                <w:rFonts w:cs="Arial"/>
                <w:i/>
                <w:lang w:eastAsia="ja-JP"/>
              </w:rPr>
            </w:pPr>
          </w:p>
        </w:tc>
        <w:tc>
          <w:tcPr>
            <w:tcW w:w="1276" w:type="dxa"/>
            <w:shd w:val="clear" w:color="auto" w:fill="A6A6A6" w:themeFill="background1" w:themeFillShade="A6"/>
          </w:tcPr>
          <w:p w:rsidR="00E476FC" w:rsidRPr="003E50DD" w:rsidRDefault="00E476FC" w:rsidP="00004263">
            <w:pPr>
              <w:pStyle w:val="TAL"/>
              <w:rPr>
                <w:rFonts w:cs="Arial"/>
                <w:i/>
                <w:lang w:eastAsia="ja-JP"/>
              </w:rPr>
            </w:pPr>
          </w:p>
        </w:tc>
        <w:tc>
          <w:tcPr>
            <w:tcW w:w="992" w:type="dxa"/>
            <w:shd w:val="clear" w:color="auto" w:fill="A6A6A6" w:themeFill="background1" w:themeFillShade="A6"/>
          </w:tcPr>
          <w:p w:rsidR="00E476FC" w:rsidRPr="003E50DD" w:rsidRDefault="00E476FC" w:rsidP="00004263">
            <w:pPr>
              <w:pStyle w:val="TAL"/>
              <w:rPr>
                <w:rFonts w:cs="Arial"/>
                <w:lang w:eastAsia="ja-JP"/>
              </w:rPr>
            </w:pPr>
          </w:p>
        </w:tc>
        <w:tc>
          <w:tcPr>
            <w:tcW w:w="993" w:type="dxa"/>
            <w:shd w:val="clear" w:color="auto" w:fill="A6A6A6" w:themeFill="background1" w:themeFillShade="A6"/>
          </w:tcPr>
          <w:p w:rsidR="00E476FC" w:rsidRPr="003E50DD" w:rsidRDefault="00E476FC" w:rsidP="00004263">
            <w:pPr>
              <w:pStyle w:val="TAL"/>
              <w:rPr>
                <w:rFonts w:cs="Arial"/>
                <w:lang w:eastAsia="ja-JP"/>
              </w:rPr>
            </w:pPr>
          </w:p>
        </w:tc>
        <w:tc>
          <w:tcPr>
            <w:tcW w:w="1842" w:type="dxa"/>
            <w:shd w:val="clear" w:color="auto" w:fill="A6A6A6" w:themeFill="background1" w:themeFillShade="A6"/>
          </w:tcPr>
          <w:p w:rsidR="00E476FC" w:rsidRPr="003E50DD" w:rsidRDefault="00E476FC" w:rsidP="00004263">
            <w:pPr>
              <w:pStyle w:val="TAL"/>
              <w:rPr>
                <w:rFonts w:cs="Arial"/>
              </w:rPr>
            </w:pPr>
          </w:p>
        </w:tc>
        <w:tc>
          <w:tcPr>
            <w:tcW w:w="1843" w:type="dxa"/>
            <w:shd w:val="clear" w:color="auto" w:fill="A6A6A6" w:themeFill="background1" w:themeFillShade="A6"/>
          </w:tcPr>
          <w:p w:rsidR="00E476FC" w:rsidRPr="003E50DD" w:rsidRDefault="00E476FC" w:rsidP="00004263">
            <w:pPr>
              <w:pStyle w:val="TAL"/>
              <w:rPr>
                <w:rFonts w:cs="Arial"/>
              </w:rPr>
            </w:pPr>
          </w:p>
        </w:tc>
        <w:tc>
          <w:tcPr>
            <w:tcW w:w="1276" w:type="dxa"/>
            <w:shd w:val="clear" w:color="auto" w:fill="A6A6A6" w:themeFill="background1" w:themeFillShade="A6"/>
          </w:tcPr>
          <w:p w:rsidR="00E476FC" w:rsidRPr="003E50DD" w:rsidRDefault="00E476FC" w:rsidP="00004263">
            <w:pPr>
              <w:pStyle w:val="TAL"/>
              <w:rPr>
                <w:rFonts w:cs="Arial"/>
                <w:lang w:eastAsia="ja-JP"/>
              </w:rPr>
            </w:pPr>
          </w:p>
        </w:tc>
      </w:tr>
    </w:tbl>
    <w:p w:rsidR="000E5E05" w:rsidRPr="003E50DD" w:rsidRDefault="007D428D" w:rsidP="00C17027">
      <w:pPr>
        <w:rPr>
          <w:rFonts w:eastAsia="Batang"/>
          <w:sz w:val="32"/>
          <w:szCs w:val="32"/>
          <w:lang w:val="en-US" w:eastAsia="ko-KR"/>
        </w:rPr>
      </w:pPr>
      <w:r w:rsidRPr="003E50DD">
        <w:br w:type="page"/>
      </w: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EB421A">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EB421A">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EB421A">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EB421A">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EB421A">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EB421A">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EB421A">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EB421A">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EB421A">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EB421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EB421A">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EB421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EB421A">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lastRenderedPageBreak/>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 xml:space="preserve">Switching time between LTE UL and NR UL for EN-DC with LTE-NR </w:t>
            </w:r>
            <w:r w:rsidRPr="003E50DD">
              <w:rPr>
                <w:rFonts w:cs="Arial"/>
              </w:rPr>
              <w:lastRenderedPageBreak/>
              <w:t>coexistence in UL sharing from UE perspective</w:t>
            </w:r>
          </w:p>
        </w:tc>
        <w:tc>
          <w:tcPr>
            <w:tcW w:w="2707" w:type="dxa"/>
          </w:tcPr>
          <w:p w:rsidR="003637C9" w:rsidRPr="003E50DD" w:rsidRDefault="003637C9" w:rsidP="00524566">
            <w:pPr>
              <w:pStyle w:val="TAL"/>
              <w:rPr>
                <w:rFonts w:cs="Arial"/>
              </w:rPr>
            </w:pPr>
            <w:r w:rsidRPr="003E50DD">
              <w:rPr>
                <w:rFonts w:cs="Arial"/>
              </w:rPr>
              <w:lastRenderedPageBreak/>
              <w:t xml:space="preserve">Support of switching type between LTE UL and NR UL for EN-DC with LTE-NR coexistence in UL sharing from </w:t>
            </w:r>
            <w:r w:rsidRPr="003E50DD">
              <w:rPr>
                <w:rFonts w:cs="Arial"/>
              </w:rPr>
              <w:lastRenderedPageBreak/>
              <w:t xml:space="preserve">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lastRenderedPageBreak/>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type 1 or type 2 with capability signalling if </w:t>
            </w:r>
            <w:r w:rsidRPr="003E50DD">
              <w:rPr>
                <w:rFonts w:cs="Arial"/>
              </w:rPr>
              <w:lastRenderedPageBreak/>
              <w:t>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 xml:space="preserve">Simultaneous </w:t>
            </w:r>
            <w:r w:rsidRPr="003E50DD">
              <w:rPr>
                <w:rFonts w:cs="Arial"/>
              </w:rPr>
              <w:lastRenderedPageBreak/>
              <w:t>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lastRenderedPageBreak/>
              <w:t xml:space="preserve">Simultaneous reception and </w:t>
            </w:r>
            <w:r w:rsidRPr="003E50DD">
              <w:rPr>
                <w:rFonts w:cs="Arial"/>
              </w:rPr>
              <w:lastRenderedPageBreak/>
              <w:t>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w:t>
            </w:r>
            <w:r w:rsidRPr="003E50DD">
              <w:rPr>
                <w:rFonts w:cs="Arial"/>
              </w:rPr>
              <w:lastRenderedPageBreak/>
              <w:t>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lastRenderedPageBreak/>
              <w:t xml:space="preserve">Mandatory/Optional </w:t>
            </w:r>
            <w:r w:rsidRPr="003E50DD">
              <w:rPr>
                <w:rFonts w:cs="Arial"/>
              </w:rPr>
              <w:lastRenderedPageBreak/>
              <w:t>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If this capability is absent and the percentage of uplink symbols transmitted in a certain evaluation period is larger than 50%, or this capability is not absent and the percentage of uplink symbols transmitted in a certain evaluation period is larger than this </w:t>
            </w:r>
            <w:r w:rsidRPr="003E50DD">
              <w:rPr>
                <w:rFonts w:cs="Arial"/>
              </w:rPr>
              <w:lastRenderedPageBreak/>
              <w:t>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lastRenderedPageBreak/>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 xml:space="preserve">Single PA is default </w:t>
            </w:r>
            <w:r w:rsidRPr="003E50DD">
              <w:rPr>
                <w:rFonts w:cs="Arial"/>
              </w:rPr>
              <w:lastRenderedPageBreak/>
              <w:t>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lastRenderedPageBreak/>
              <w:t xml:space="preserve">Mandatory to support either single or dual PA </w:t>
            </w:r>
            <w:r w:rsidRPr="003E50DD">
              <w:rPr>
                <w:rFonts w:cs="Arial"/>
              </w:rPr>
              <w:lastRenderedPageBreak/>
              <w:t>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lastRenderedPageBreak/>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374" w:rsidRDefault="005D2374">
      <w:r>
        <w:separator/>
      </w:r>
    </w:p>
  </w:endnote>
  <w:endnote w:type="continuationSeparator" w:id="0">
    <w:p w:rsidR="005D2374" w:rsidRDefault="005D2374">
      <w:r>
        <w:continuationSeparator/>
      </w:r>
    </w:p>
  </w:endnote>
  <w:endnote w:type="continuationNotice" w:id="1">
    <w:p w:rsidR="005D2374" w:rsidRDefault="005D237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88" w:rsidRPr="00000924" w:rsidRDefault="00404188">
    <w:pPr>
      <w:pStyle w:val="ae"/>
      <w:jc w:val="center"/>
      <w:rPr>
        <w:sz w:val="22"/>
      </w:rPr>
    </w:pPr>
    <w:r>
      <w:rPr>
        <w:rStyle w:val="af1"/>
        <w:rFonts w:eastAsia="MS Gothic"/>
      </w:rPr>
      <w:t xml:space="preserve">- </w:t>
    </w:r>
    <w:r w:rsidR="00F525B3">
      <w:rPr>
        <w:rStyle w:val="af1"/>
        <w:rFonts w:eastAsia="MS Gothic"/>
      </w:rPr>
      <w:fldChar w:fldCharType="begin"/>
    </w:r>
    <w:r>
      <w:rPr>
        <w:rStyle w:val="af1"/>
        <w:rFonts w:eastAsia="MS Gothic"/>
      </w:rPr>
      <w:instrText xml:space="preserve"> PAGE </w:instrText>
    </w:r>
    <w:r w:rsidR="00F525B3">
      <w:rPr>
        <w:rStyle w:val="af1"/>
        <w:rFonts w:eastAsia="MS Gothic"/>
      </w:rPr>
      <w:fldChar w:fldCharType="separate"/>
    </w:r>
    <w:r w:rsidR="00962BCD">
      <w:rPr>
        <w:rStyle w:val="af1"/>
        <w:rFonts w:eastAsia="MS Gothic"/>
        <w:noProof/>
      </w:rPr>
      <w:t>1</w:t>
    </w:r>
    <w:r w:rsidR="00F525B3">
      <w:rPr>
        <w:rStyle w:val="af1"/>
        <w:rFonts w:eastAsia="MS Gothic"/>
      </w:rPr>
      <w:fldChar w:fldCharType="end"/>
    </w:r>
    <w:r>
      <w:rPr>
        <w:rStyle w:val="af1"/>
        <w:rFonts w:eastAsia="MS Gothic"/>
      </w:rPr>
      <w:t>/</w:t>
    </w:r>
    <w:r w:rsidR="00F525B3">
      <w:rPr>
        <w:rStyle w:val="af1"/>
        <w:rFonts w:eastAsia="MS Gothic"/>
      </w:rPr>
      <w:fldChar w:fldCharType="begin"/>
    </w:r>
    <w:r>
      <w:rPr>
        <w:rStyle w:val="af1"/>
        <w:rFonts w:eastAsia="MS Gothic"/>
      </w:rPr>
      <w:instrText xml:space="preserve"> NUMPAGES </w:instrText>
    </w:r>
    <w:r w:rsidR="00F525B3">
      <w:rPr>
        <w:rStyle w:val="af1"/>
        <w:rFonts w:eastAsia="MS Gothic"/>
      </w:rPr>
      <w:fldChar w:fldCharType="separate"/>
    </w:r>
    <w:r w:rsidR="00962BCD">
      <w:rPr>
        <w:rStyle w:val="af1"/>
        <w:rFonts w:eastAsia="MS Gothic"/>
        <w:noProof/>
      </w:rPr>
      <w:t>31</w:t>
    </w:r>
    <w:r w:rsidR="00F525B3">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88" w:rsidRPr="00000924" w:rsidRDefault="00404188">
    <w:pPr>
      <w:pStyle w:val="ae"/>
      <w:jc w:val="center"/>
      <w:rPr>
        <w:sz w:val="22"/>
      </w:rPr>
    </w:pPr>
    <w:r>
      <w:rPr>
        <w:rStyle w:val="af1"/>
        <w:rFonts w:eastAsia="MS Gothic"/>
      </w:rPr>
      <w:t xml:space="preserve">- </w:t>
    </w:r>
    <w:r w:rsidR="00F525B3">
      <w:rPr>
        <w:rStyle w:val="af1"/>
        <w:rFonts w:eastAsia="MS Gothic"/>
      </w:rPr>
      <w:fldChar w:fldCharType="begin"/>
    </w:r>
    <w:r>
      <w:rPr>
        <w:rStyle w:val="af1"/>
        <w:rFonts w:eastAsia="MS Gothic"/>
      </w:rPr>
      <w:instrText xml:space="preserve"> PAGE </w:instrText>
    </w:r>
    <w:r w:rsidR="00F525B3">
      <w:rPr>
        <w:rStyle w:val="af1"/>
        <w:rFonts w:eastAsia="MS Gothic"/>
      </w:rPr>
      <w:fldChar w:fldCharType="separate"/>
    </w:r>
    <w:r w:rsidR="00962BCD">
      <w:rPr>
        <w:rStyle w:val="af1"/>
        <w:rFonts w:eastAsia="MS Gothic"/>
        <w:noProof/>
      </w:rPr>
      <w:t>18</w:t>
    </w:r>
    <w:r w:rsidR="00F525B3">
      <w:rPr>
        <w:rStyle w:val="af1"/>
        <w:rFonts w:eastAsia="MS Gothic"/>
      </w:rPr>
      <w:fldChar w:fldCharType="end"/>
    </w:r>
    <w:r>
      <w:rPr>
        <w:rStyle w:val="af1"/>
        <w:rFonts w:eastAsia="MS Gothic"/>
      </w:rPr>
      <w:t>/</w:t>
    </w:r>
    <w:r w:rsidR="00F525B3">
      <w:rPr>
        <w:rStyle w:val="af1"/>
        <w:rFonts w:eastAsia="MS Gothic"/>
      </w:rPr>
      <w:fldChar w:fldCharType="begin"/>
    </w:r>
    <w:r>
      <w:rPr>
        <w:rStyle w:val="af1"/>
        <w:rFonts w:eastAsia="MS Gothic"/>
      </w:rPr>
      <w:instrText xml:space="preserve"> NUMPAGES </w:instrText>
    </w:r>
    <w:r w:rsidR="00F525B3">
      <w:rPr>
        <w:rStyle w:val="af1"/>
        <w:rFonts w:eastAsia="MS Gothic"/>
      </w:rPr>
      <w:fldChar w:fldCharType="separate"/>
    </w:r>
    <w:r w:rsidR="00962BCD">
      <w:rPr>
        <w:rStyle w:val="af1"/>
        <w:rFonts w:eastAsia="MS Gothic"/>
        <w:noProof/>
      </w:rPr>
      <w:t>31</w:t>
    </w:r>
    <w:r w:rsidR="00F525B3">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374" w:rsidRDefault="005D2374">
      <w:r>
        <w:separator/>
      </w:r>
    </w:p>
  </w:footnote>
  <w:footnote w:type="continuationSeparator" w:id="0">
    <w:p w:rsidR="005D2374" w:rsidRDefault="005D2374">
      <w:r>
        <w:continuationSeparator/>
      </w:r>
    </w:p>
  </w:footnote>
  <w:footnote w:type="continuationNotice" w:id="1">
    <w:p w:rsidR="005D2374" w:rsidRDefault="005D237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512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BCE"/>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1B0"/>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C2FC9-59B4-4E3C-8070-4330DD76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8169</Words>
  <Characters>46568</Characters>
  <Application>Microsoft Office Word</Application>
  <DocSecurity>0</DocSecurity>
  <Lines>388</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6</cp:revision>
  <cp:lastPrinted>2017-08-09T04:40:00Z</cp:lastPrinted>
  <dcterms:created xsi:type="dcterms:W3CDTF">2020-08-28T14:41:00Z</dcterms:created>
  <dcterms:modified xsi:type="dcterms:W3CDTF">2020-08-28T14:50:00Z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